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F45CEE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na seminář</w:t>
      </w:r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9E0CB7" w:rsidRPr="009E0CB7" w:rsidRDefault="00B34496" w:rsidP="00805649">
      <w:pPr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  <w:r w:rsidRPr="00B34496">
        <w:rPr>
          <w:rFonts w:ascii="Arial" w:eastAsia="Arial" w:hAnsi="Arial" w:cs="Arial"/>
          <w:b/>
          <w:color w:val="0070C0"/>
          <w:sz w:val="40"/>
          <w:szCs w:val="40"/>
        </w:rPr>
        <w:t>"Odpovědnost pedagogických pracovníků"</w:t>
      </w:r>
    </w:p>
    <w:p w:rsidR="00805649" w:rsidRPr="0010059A" w:rsidRDefault="00805649" w:rsidP="00805649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0B5ABF" w:rsidRDefault="00B34496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27</w:t>
            </w:r>
            <w:r w:rsidR="00CA3C4B">
              <w:rPr>
                <w:rFonts w:ascii="Arial" w:eastAsia="Arial" w:hAnsi="Arial" w:cs="Arial"/>
                <w:sz w:val="28"/>
                <w:szCs w:val="28"/>
              </w:rPr>
              <w:t>. 10</w:t>
            </w:r>
            <w:r w:rsidR="000B5ABF">
              <w:rPr>
                <w:rFonts w:ascii="Arial" w:eastAsia="Arial" w:hAnsi="Arial" w:cs="Arial"/>
                <w:sz w:val="28"/>
                <w:szCs w:val="28"/>
              </w:rPr>
              <w:t xml:space="preserve">. 2020 </w:t>
            </w:r>
          </w:p>
          <w:p w:rsidR="000B5ABF" w:rsidRPr="00805649" w:rsidRDefault="00B34496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od 13:00 do 17:0</w:t>
            </w:r>
            <w:r w:rsidR="009E0CB7">
              <w:rPr>
                <w:rFonts w:ascii="Arial" w:eastAsia="Arial" w:hAnsi="Arial" w:cs="Arial"/>
                <w:sz w:val="28"/>
                <w:szCs w:val="28"/>
              </w:rPr>
              <w:t>0</w:t>
            </w:r>
            <w:r w:rsidR="00F45CEE" w:rsidRPr="00F45CEE">
              <w:rPr>
                <w:rFonts w:ascii="Arial" w:eastAsia="Arial" w:hAnsi="Arial" w:cs="Arial"/>
                <w:sz w:val="28"/>
                <w:szCs w:val="28"/>
              </w:rPr>
              <w:t xml:space="preserve"> hodin</w:t>
            </w:r>
          </w:p>
        </w:tc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B34496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PaedDr.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et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Mgr. Jan Kobliha</w:t>
            </w:r>
          </w:p>
        </w:tc>
      </w:tr>
      <w:tr w:rsidR="00F45CEE" w:rsidRPr="0010059A" w:rsidTr="00805649">
        <w:tc>
          <w:tcPr>
            <w:tcW w:w="3203" w:type="dxa"/>
            <w:shd w:val="clear" w:color="auto" w:fill="DEEAF6" w:themeFill="accent1" w:themeFillTint="33"/>
          </w:tcPr>
          <w:p w:rsidR="00F45CEE" w:rsidRPr="00805649" w:rsidRDefault="00F45CEE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Lektor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F45CEE" w:rsidRPr="00F45CEE" w:rsidRDefault="00DD4102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Distančně – Google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Meet</w:t>
            </w:r>
            <w:proofErr w:type="spellEnd"/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</w:p>
    <w:p w:rsidR="000B5ABF" w:rsidRDefault="000B5ABF" w:rsidP="00495FE0">
      <w:pPr>
        <w:rPr>
          <w:rFonts w:ascii="Arial" w:eastAsia="Arial" w:hAnsi="Arial" w:cs="Arial"/>
        </w:rPr>
      </w:pPr>
    </w:p>
    <w:p w:rsidR="00DD4102" w:rsidRPr="00DD4102" w:rsidRDefault="00DD4102" w:rsidP="00DD410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</w:t>
      </w:r>
      <w:r w:rsidRPr="00DD4102">
        <w:rPr>
          <w:rFonts w:ascii="Arial" w:hAnsi="Arial" w:cs="Arial"/>
          <w:color w:val="222222"/>
          <w:shd w:val="clear" w:color="auto" w:fill="FFFFFF"/>
        </w:rPr>
        <w:t>eškeré informace vč. přihlašovacích údajů budou včas zaslány.</w:t>
      </w:r>
    </w:p>
    <w:p w:rsidR="00DD4102" w:rsidRDefault="00DD4102" w:rsidP="00DD4102">
      <w:pPr>
        <w:rPr>
          <w:rFonts w:ascii="Arial" w:hAnsi="Arial" w:cs="Arial"/>
          <w:color w:val="222222"/>
          <w:shd w:val="clear" w:color="auto" w:fill="FFFFFF"/>
        </w:rPr>
      </w:pPr>
    </w:p>
    <w:p w:rsidR="00DD4102" w:rsidRDefault="00B34496" w:rsidP="00DD410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Cílem semináře je seznámit účastníky kurzu s odpovědností pedagogických pracovníků při výkonu přímé i související pedagogické činnosti.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Obsah semináře: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1) Úvod – 2 historické poznámky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2) Pedagogický pracovník – předpoklady, přímá a související pedagogická činnost, bezúhonnost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3) Přestupky v rámci různých zákonů, trestní odpovědnost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4) Oznamovací povinnost školy podle zákona o sociálně právní ochraně dětí, trestní zákoník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5) Sociálně právní ochrana dětí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6) Děti vyžadující sociálně právní ochranu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7) Oznamovací povinnost dle trestního zákoníku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8) Odpovědnost za škodu, předpoklady vzniku občanskoprávní odpovědnosti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9) Dohled (dozor) v právních předpisech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10) Úloha a povinnosti školy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11) Chápání trestného činu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12) Obecná odpovědnost za škodu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13) Odpovědnost školy za škodu způsobenou žákem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14) Odpovědnost podle zákoníku práce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15) Odpovědnost škol a školských zařízení za škodu způsobenou žákům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16) Pozice pedagogického pracovníka</w:t>
      </w:r>
    </w:p>
    <w:p w:rsidR="00DD4102" w:rsidRDefault="00DD4102" w:rsidP="00DD4102">
      <w:pPr>
        <w:rPr>
          <w:rFonts w:ascii="Arial" w:hAnsi="Arial" w:cs="Arial"/>
          <w:color w:val="222222"/>
          <w:shd w:val="clear" w:color="auto" w:fill="FFFFFF"/>
        </w:rPr>
      </w:pPr>
    </w:p>
    <w:p w:rsidR="009E0CB7" w:rsidRPr="00DD4102" w:rsidRDefault="00B34496" w:rsidP="00DD4102">
      <w:pPr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17) BOZ ve výchově a vzdělávání – vyhláška č. 263/2007 Sb., kterou se stanoví pracovní řád pro zaměstnance škola školských zařízení</w:t>
      </w:r>
    </w:p>
    <w:p w:rsidR="009E0CB7" w:rsidRDefault="009E0CB7" w:rsidP="00805649">
      <w:pPr>
        <w:jc w:val="center"/>
        <w:rPr>
          <w:rFonts w:ascii="Arial" w:eastAsia="Arial" w:hAnsi="Arial" w:cs="Arial"/>
          <w:color w:val="5B9BD5" w:themeColor="accent1"/>
        </w:rPr>
      </w:pPr>
    </w:p>
    <w:p w:rsidR="009E0CB7" w:rsidRDefault="009E0CB7" w:rsidP="00805649">
      <w:pPr>
        <w:jc w:val="center"/>
        <w:rPr>
          <w:rFonts w:ascii="Arial" w:eastAsia="Arial" w:hAnsi="Arial" w:cs="Arial"/>
          <w:color w:val="5B9BD5" w:themeColor="accent1"/>
        </w:rPr>
      </w:pPr>
    </w:p>
    <w:p w:rsidR="009E0CB7" w:rsidRPr="00805649" w:rsidRDefault="009E0CB7" w:rsidP="00805649">
      <w:pPr>
        <w:jc w:val="center"/>
        <w:rPr>
          <w:rFonts w:ascii="Arial" w:eastAsia="Arial" w:hAnsi="Arial" w:cs="Arial"/>
          <w:color w:val="5B9BD5" w:themeColor="accent1"/>
        </w:rPr>
      </w:pPr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51709F" w:rsidRDefault="00D512AF" w:rsidP="00D512AF">
      <w:pPr>
        <w:jc w:val="both"/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Bližší informace o projektu naleznete na </w:t>
      </w:r>
      <w:hyperlink r:id="rId8" w:history="1">
        <w:r w:rsidRPr="006A6318">
          <w:rPr>
            <w:rStyle w:val="Hypertextovodkaz"/>
            <w:rFonts w:ascii="Arial" w:eastAsia="Arial" w:hAnsi="Arial" w:cs="Arial"/>
          </w:rPr>
          <w:t>www.vzdelavani-zatecko.cz</w:t>
        </w:r>
      </w:hyperlink>
      <w:r>
        <w:rPr>
          <w:rFonts w:ascii="Arial" w:eastAsia="Arial" w:hAnsi="Arial" w:cs="Arial"/>
          <w:color w:val="757575"/>
        </w:rPr>
        <w:t xml:space="preserve"> a </w:t>
      </w:r>
      <w:hyperlink r:id="rId9" w:history="1">
        <w:r w:rsidRPr="006A6318">
          <w:rPr>
            <w:rStyle w:val="Hypertextovodkaz"/>
            <w:rFonts w:ascii="Arial" w:eastAsia="Arial" w:hAnsi="Arial" w:cs="Arial"/>
          </w:rPr>
          <w:t>www.vzdelavani-podboransko.cz</w:t>
        </w:r>
      </w:hyperlink>
      <w:r>
        <w:rPr>
          <w:rFonts w:ascii="Arial" w:eastAsia="Arial" w:hAnsi="Arial" w:cs="Arial"/>
          <w:color w:val="757575"/>
        </w:rPr>
        <w:t>.</w:t>
      </w: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805649" w:rsidRDefault="00805649" w:rsidP="00805649">
      <w:pPr>
        <w:rPr>
          <w:rFonts w:ascii="Arial" w:eastAsia="Arial" w:hAnsi="Arial" w:cs="Arial"/>
          <w:color w:val="757575"/>
        </w:rPr>
      </w:pPr>
    </w:p>
    <w:p w:rsidR="009E0CB7" w:rsidRDefault="009E0CB7" w:rsidP="00805649">
      <w:pPr>
        <w:rPr>
          <w:rFonts w:ascii="Arial" w:eastAsia="Arial" w:hAnsi="Arial" w:cs="Arial"/>
          <w:color w:val="757575"/>
        </w:rPr>
      </w:pPr>
    </w:p>
    <w:p w:rsidR="009E0CB7" w:rsidRPr="0010059A" w:rsidRDefault="009E0CB7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51709F" w:rsidRDefault="0051709F" w:rsidP="0051709F"/>
    <w:sectPr w:rsidR="0051709F" w:rsidSect="0051709F">
      <w:headerReference w:type="default" r:id="rId10"/>
      <w:footerReference w:type="default" r:id="rId11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36" w:rsidRDefault="00E44836" w:rsidP="00805649">
      <w:r>
        <w:separator/>
      </w:r>
    </w:p>
  </w:endnote>
  <w:endnote w:type="continuationSeparator" w:id="0">
    <w:p w:rsidR="00E44836" w:rsidRDefault="00E44836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36" w:rsidRDefault="00E44836" w:rsidP="00805649">
      <w:r>
        <w:separator/>
      </w:r>
    </w:p>
  </w:footnote>
  <w:footnote w:type="continuationSeparator" w:id="0">
    <w:p w:rsidR="00E44836" w:rsidRDefault="00E44836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0B5ABF"/>
    <w:rsid w:val="00133696"/>
    <w:rsid w:val="00264AA4"/>
    <w:rsid w:val="003F6176"/>
    <w:rsid w:val="0044706B"/>
    <w:rsid w:val="0047084C"/>
    <w:rsid w:val="00495FE0"/>
    <w:rsid w:val="004C4096"/>
    <w:rsid w:val="0051709F"/>
    <w:rsid w:val="00537D80"/>
    <w:rsid w:val="00561016"/>
    <w:rsid w:val="005A0C9B"/>
    <w:rsid w:val="005E0C88"/>
    <w:rsid w:val="0062798B"/>
    <w:rsid w:val="006B126F"/>
    <w:rsid w:val="007B713F"/>
    <w:rsid w:val="007C79DE"/>
    <w:rsid w:val="007D0D2A"/>
    <w:rsid w:val="00805649"/>
    <w:rsid w:val="008959B8"/>
    <w:rsid w:val="00943544"/>
    <w:rsid w:val="009E0CB7"/>
    <w:rsid w:val="00A5590F"/>
    <w:rsid w:val="00AD1149"/>
    <w:rsid w:val="00B34496"/>
    <w:rsid w:val="00CA3C4B"/>
    <w:rsid w:val="00D512AF"/>
    <w:rsid w:val="00DD4102"/>
    <w:rsid w:val="00DF5C47"/>
    <w:rsid w:val="00E44836"/>
    <w:rsid w:val="00E72396"/>
    <w:rsid w:val="00EC4721"/>
    <w:rsid w:val="00F45CEE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B099E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-zate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delavani-podboransk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CF2A-534F-47DC-B2D0-BA67306E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2020-01-15T07:16:00Z</cp:lastPrinted>
  <dcterms:created xsi:type="dcterms:W3CDTF">2020-10-08T08:39:00Z</dcterms:created>
  <dcterms:modified xsi:type="dcterms:W3CDTF">2020-10-19T12:16:00Z</dcterms:modified>
</cp:coreProperties>
</file>