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6C" w:rsidRDefault="00236F6C" w:rsidP="00236F6C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236F6C" w:rsidRDefault="00236F6C" w:rsidP="00236F6C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236F6C" w:rsidTr="00BE16D5">
        <w:tc>
          <w:tcPr>
            <w:tcW w:w="3203" w:type="dxa"/>
          </w:tcPr>
          <w:p w:rsidR="00236F6C" w:rsidRDefault="00236F6C" w:rsidP="00BE16D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236F6C" w:rsidRPr="004E6E37" w:rsidRDefault="00236F6C" w:rsidP="00BE16D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Setkání pracovní skupiny Polytechnika</w:t>
            </w:r>
          </w:p>
        </w:tc>
      </w:tr>
      <w:tr w:rsidR="00236F6C" w:rsidTr="00BE16D5">
        <w:tc>
          <w:tcPr>
            <w:tcW w:w="3203" w:type="dxa"/>
          </w:tcPr>
          <w:p w:rsidR="00236F6C" w:rsidRDefault="00236F6C" w:rsidP="00BE16D5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236F6C" w:rsidRPr="004E6E37" w:rsidRDefault="00236F6C" w:rsidP="00BE16D5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  <w:szCs w:val="28"/>
              </w:rPr>
              <w:t>10.3.2020</w:t>
            </w:r>
            <w:proofErr w:type="gramEnd"/>
            <w:r>
              <w:rPr>
                <w:rFonts w:ascii="Arial" w:eastAsia="Arial" w:hAnsi="Arial" w:cs="Arial"/>
                <w:sz w:val="28"/>
                <w:szCs w:val="28"/>
              </w:rPr>
              <w:t>, od 14:00</w:t>
            </w:r>
          </w:p>
        </w:tc>
      </w:tr>
      <w:tr w:rsidR="00236F6C" w:rsidTr="00BE16D5">
        <w:tc>
          <w:tcPr>
            <w:tcW w:w="3203" w:type="dxa"/>
          </w:tcPr>
          <w:p w:rsidR="00236F6C" w:rsidRDefault="00236F6C" w:rsidP="00BE16D5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236F6C" w:rsidRPr="004E6E37" w:rsidRDefault="00236F6C" w:rsidP="00BE16D5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ZŠ Žatec, nám. 28. října</w:t>
            </w:r>
          </w:p>
        </w:tc>
      </w:tr>
    </w:tbl>
    <w:p w:rsidR="00236F6C" w:rsidRPr="005C2818" w:rsidRDefault="00236F6C" w:rsidP="00236F6C">
      <w:pPr>
        <w:jc w:val="both"/>
        <w:rPr>
          <w:rFonts w:ascii="Arial" w:eastAsia="Arial" w:hAnsi="Arial" w:cs="Arial"/>
        </w:rPr>
      </w:pPr>
    </w:p>
    <w:p w:rsidR="00236F6C" w:rsidRDefault="00236F6C" w:rsidP="00236F6C">
      <w:pPr>
        <w:jc w:val="both"/>
        <w:rPr>
          <w:rFonts w:ascii="Arial" w:eastAsia="Arial" w:hAnsi="Arial" w:cs="Arial"/>
        </w:rPr>
      </w:pPr>
    </w:p>
    <w:p w:rsidR="00236F6C" w:rsidRDefault="00236F6C" w:rsidP="00236F6C">
      <w:pPr>
        <w:jc w:val="both"/>
        <w:rPr>
          <w:rFonts w:ascii="Arial" w:eastAsia="Arial" w:hAnsi="Arial" w:cs="Arial"/>
        </w:rPr>
      </w:pPr>
    </w:p>
    <w:p w:rsidR="00236F6C" w:rsidRDefault="00236F6C" w:rsidP="00236F6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Setkání se zúčastnili: </w:t>
      </w:r>
      <w:proofErr w:type="spellStart"/>
      <w:r>
        <w:rPr>
          <w:rFonts w:ascii="Arial" w:eastAsia="Arial" w:hAnsi="Arial" w:cs="Arial"/>
        </w:rPr>
        <w:t>Scan</w:t>
      </w:r>
      <w:proofErr w:type="spellEnd"/>
      <w:r>
        <w:rPr>
          <w:rFonts w:ascii="Arial" w:eastAsia="Arial" w:hAnsi="Arial" w:cs="Arial"/>
        </w:rPr>
        <w:t xml:space="preserve"> prezenční listiny je přílohou tohoto zápisu.</w:t>
      </w:r>
    </w:p>
    <w:p w:rsidR="00236F6C" w:rsidRDefault="00236F6C" w:rsidP="00236F6C">
      <w:pPr>
        <w:jc w:val="both"/>
        <w:rPr>
          <w:rFonts w:ascii="Arial" w:eastAsia="Arial" w:hAnsi="Arial" w:cs="Arial"/>
        </w:rPr>
      </w:pPr>
    </w:p>
    <w:p w:rsidR="00236F6C" w:rsidRDefault="00236F6C" w:rsidP="00236F6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Pomůcky, exkurze, vzdělávání</w:t>
      </w:r>
    </w:p>
    <w:p w:rsidR="00236F6C" w:rsidRDefault="00236F6C" w:rsidP="00236F6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Školy dávají podněty přes dotazníkový formulář, odkaz na něj bude ještě zaslán prostřednictvím emailové komunikace. Školy dotazník využívají a dávají podněty. </w:t>
      </w:r>
    </w:p>
    <w:p w:rsidR="00236F6C" w:rsidRDefault="00236F6C" w:rsidP="00236F6C">
      <w:pPr>
        <w:jc w:val="both"/>
        <w:rPr>
          <w:rFonts w:ascii="Arial" w:eastAsia="Arial" w:hAnsi="Arial" w:cs="Arial"/>
        </w:rPr>
      </w:pPr>
    </w:p>
    <w:p w:rsidR="00236F6C" w:rsidRDefault="00236F6C" w:rsidP="00236F6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Aktualizace Strategického rámce</w:t>
      </w:r>
    </w:p>
    <w:p w:rsidR="00236F6C" w:rsidRDefault="00236F6C" w:rsidP="00236F6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 nutno aktualizovat Strategický rámec. Pro aktualizaci jsou k dispozici data z plánování na školách, z dotazníků Popis potřeb školy a z dotazníků pro ředitele a pedagogy. Z těchto dat vytvoří koordinátor popis silných a slabých stránek, který bude rozeslán členům pracovní skupiny a na dalším setkání diskutován a připomínkován. Je otázka relevance vstupů – dotazník pro MŠMT – výsledky mohou být zkreslené kvůli Šablonám. Je důležité projít aktuálnost silných a slabých stránek. </w:t>
      </w:r>
    </w:p>
    <w:p w:rsidR="00236F6C" w:rsidRDefault="00236F6C" w:rsidP="00236F6C">
      <w:pPr>
        <w:jc w:val="both"/>
        <w:rPr>
          <w:rFonts w:ascii="Arial" w:eastAsia="Arial" w:hAnsi="Arial" w:cs="Arial"/>
        </w:rPr>
      </w:pPr>
    </w:p>
    <w:p w:rsidR="00236F6C" w:rsidRDefault="00236F6C" w:rsidP="00236F6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Během následné diskuse bylo zmiňováno, že nejprve je nutné stanovit uvědomit si silné a slabé stránky a teprve následně se řeší, co jsme schopni ovlivnit. </w:t>
      </w:r>
    </w:p>
    <w:p w:rsidR="00236F6C" w:rsidRDefault="00236F6C" w:rsidP="00236F6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Poté byly probrány a analyzovány silné a slabé stránky, vše bylo upraveno dle diskuse. Bude rozesláno emailem k dalším připomínkám členům pracovní skupiny. </w:t>
      </w:r>
    </w:p>
    <w:p w:rsidR="00236F6C" w:rsidRDefault="00236F6C" w:rsidP="00236F6C">
      <w:pPr>
        <w:jc w:val="both"/>
        <w:rPr>
          <w:rFonts w:ascii="Arial" w:eastAsia="Arial" w:hAnsi="Arial" w:cs="Arial"/>
        </w:rPr>
      </w:pPr>
    </w:p>
    <w:p w:rsidR="00236F6C" w:rsidRDefault="00236F6C" w:rsidP="00236F6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Setkání probíhalo v přátelské atmosféře a bylo hodnoceno jako podnětné.</w:t>
      </w:r>
    </w:p>
    <w:p w:rsidR="00236F6C" w:rsidRDefault="00236F6C" w:rsidP="00236F6C">
      <w:pPr>
        <w:jc w:val="both"/>
        <w:rPr>
          <w:rFonts w:ascii="Arial" w:eastAsia="Arial" w:hAnsi="Arial" w:cs="Arial"/>
        </w:rPr>
      </w:pPr>
    </w:p>
    <w:p w:rsidR="00236F6C" w:rsidRDefault="00236F6C" w:rsidP="00236F6C">
      <w:pPr>
        <w:jc w:val="both"/>
        <w:rPr>
          <w:rFonts w:ascii="Arial" w:eastAsia="Arial" w:hAnsi="Arial" w:cs="Arial"/>
        </w:rPr>
      </w:pPr>
    </w:p>
    <w:p w:rsidR="00236F6C" w:rsidRDefault="00236F6C" w:rsidP="00236F6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Termín dalšího setkání: dle vývoje situace.</w:t>
      </w:r>
    </w:p>
    <w:p w:rsidR="00236F6C" w:rsidRDefault="00236F6C" w:rsidP="00236F6C">
      <w:pPr>
        <w:jc w:val="both"/>
        <w:rPr>
          <w:rFonts w:ascii="Arial" w:eastAsia="Arial" w:hAnsi="Arial" w:cs="Arial"/>
        </w:rPr>
      </w:pPr>
    </w:p>
    <w:p w:rsidR="00236F6C" w:rsidRDefault="00236F6C" w:rsidP="00236F6C">
      <w:pPr>
        <w:jc w:val="both"/>
        <w:rPr>
          <w:rFonts w:ascii="Arial" w:eastAsia="Arial" w:hAnsi="Arial" w:cs="Arial"/>
        </w:rPr>
      </w:pPr>
    </w:p>
    <w:p w:rsidR="00236F6C" w:rsidRDefault="00236F6C" w:rsidP="00236F6C">
      <w:pPr>
        <w:jc w:val="both"/>
        <w:rPr>
          <w:rFonts w:ascii="Arial" w:eastAsia="Arial" w:hAnsi="Arial" w:cs="Arial"/>
        </w:rPr>
      </w:pPr>
    </w:p>
    <w:p w:rsidR="00236F6C" w:rsidRDefault="00236F6C" w:rsidP="00236F6C">
      <w:pPr>
        <w:jc w:val="both"/>
        <w:rPr>
          <w:rFonts w:ascii="Arial" w:eastAsia="Arial" w:hAnsi="Arial" w:cs="Arial"/>
        </w:rPr>
      </w:pPr>
    </w:p>
    <w:p w:rsidR="00236F6C" w:rsidRDefault="00236F6C" w:rsidP="00236F6C">
      <w:pPr>
        <w:jc w:val="both"/>
        <w:rPr>
          <w:rFonts w:ascii="Arial" w:eastAsia="Arial" w:hAnsi="Arial" w:cs="Arial"/>
        </w:rPr>
      </w:pPr>
    </w:p>
    <w:p w:rsidR="00236F6C" w:rsidRDefault="00236F6C" w:rsidP="00236F6C">
      <w:pPr>
        <w:jc w:val="both"/>
        <w:rPr>
          <w:rFonts w:ascii="Arial" w:eastAsia="Arial" w:hAnsi="Arial" w:cs="Arial"/>
        </w:rPr>
      </w:pPr>
    </w:p>
    <w:p w:rsidR="00236F6C" w:rsidRDefault="00236F6C" w:rsidP="00236F6C">
      <w:pPr>
        <w:jc w:val="both"/>
        <w:rPr>
          <w:rFonts w:ascii="Arial" w:eastAsia="Arial" w:hAnsi="Arial" w:cs="Arial"/>
        </w:rPr>
      </w:pPr>
    </w:p>
    <w:p w:rsidR="00236F6C" w:rsidRDefault="00236F6C" w:rsidP="00236F6C">
      <w:pPr>
        <w:jc w:val="both"/>
        <w:rPr>
          <w:rFonts w:ascii="Arial" w:eastAsia="Arial" w:hAnsi="Arial" w:cs="Arial"/>
        </w:rPr>
      </w:pPr>
    </w:p>
    <w:p w:rsidR="00236F6C" w:rsidRDefault="00236F6C" w:rsidP="00236F6C">
      <w:pPr>
        <w:rPr>
          <w:rFonts w:ascii="Arial" w:eastAsia="Arial" w:hAnsi="Arial" w:cs="Arial"/>
        </w:rPr>
      </w:pPr>
    </w:p>
    <w:p w:rsidR="00236F6C" w:rsidRDefault="00236F6C" w:rsidP="00236F6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Zapsala: Sylvie Jarošová</w:t>
      </w:r>
    </w:p>
    <w:p w:rsidR="00824DF0" w:rsidRDefault="00824DF0" w:rsidP="00824DF0">
      <w:pPr>
        <w:rPr>
          <w:rFonts w:ascii="Arial" w:eastAsia="Arial" w:hAnsi="Arial" w:cs="Arial"/>
        </w:rPr>
      </w:pPr>
      <w:bookmarkStart w:id="0" w:name="_GoBack"/>
      <w:bookmarkEnd w:id="0"/>
    </w:p>
    <w:p w:rsidR="00824DF0" w:rsidRDefault="00824DF0" w:rsidP="00824DF0">
      <w:pPr>
        <w:rPr>
          <w:rFonts w:ascii="Arial" w:eastAsia="Arial" w:hAnsi="Arial" w:cs="Arial"/>
        </w:rPr>
      </w:pPr>
    </w:p>
    <w:p w:rsidR="00824DF0" w:rsidRDefault="00824DF0" w:rsidP="00824DF0">
      <w:pPr>
        <w:rPr>
          <w:rFonts w:ascii="Arial" w:eastAsia="Arial" w:hAnsi="Arial" w:cs="Arial"/>
        </w:rPr>
      </w:pPr>
    </w:p>
    <w:p w:rsidR="00824DF0" w:rsidRDefault="00824DF0" w:rsidP="00824DF0">
      <w:pPr>
        <w:rPr>
          <w:rFonts w:ascii="Arial" w:eastAsia="Arial" w:hAnsi="Arial" w:cs="Arial"/>
        </w:rPr>
      </w:pPr>
    </w:p>
    <w:p w:rsidR="000759C2" w:rsidRPr="00824DF0" w:rsidRDefault="000759C2" w:rsidP="00824DF0">
      <w:pPr>
        <w:rPr>
          <w:rFonts w:eastAsia="Arial"/>
        </w:rPr>
      </w:pPr>
    </w:p>
    <w:sectPr w:rsidR="000759C2" w:rsidRPr="00824DF0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733" w:rsidRDefault="001E7733">
      <w:r>
        <w:separator/>
      </w:r>
    </w:p>
  </w:endnote>
  <w:endnote w:type="continuationSeparator" w:id="0">
    <w:p w:rsidR="001E7733" w:rsidRDefault="001E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2814D6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733" w:rsidRDefault="001E7733">
      <w:r>
        <w:separator/>
      </w:r>
    </w:p>
  </w:footnote>
  <w:footnote w:type="continuationSeparator" w:id="0">
    <w:p w:rsidR="001E7733" w:rsidRDefault="001E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 wp14:anchorId="26CE22F5" wp14:editId="4D1FE18D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073637"/>
    <w:rsid w:val="000759C2"/>
    <w:rsid w:val="00130DCC"/>
    <w:rsid w:val="0013174F"/>
    <w:rsid w:val="00177C2B"/>
    <w:rsid w:val="00180A90"/>
    <w:rsid w:val="00191C0B"/>
    <w:rsid w:val="001E0A86"/>
    <w:rsid w:val="001E2E34"/>
    <w:rsid w:val="001E7733"/>
    <w:rsid w:val="00223DFB"/>
    <w:rsid w:val="0023021D"/>
    <w:rsid w:val="00236F6C"/>
    <w:rsid w:val="00263B06"/>
    <w:rsid w:val="002814D6"/>
    <w:rsid w:val="0028412A"/>
    <w:rsid w:val="002B18C9"/>
    <w:rsid w:val="002B21C3"/>
    <w:rsid w:val="00356FDD"/>
    <w:rsid w:val="00370429"/>
    <w:rsid w:val="00397F97"/>
    <w:rsid w:val="003A3977"/>
    <w:rsid w:val="003A7DF4"/>
    <w:rsid w:val="003D00A7"/>
    <w:rsid w:val="003D44EC"/>
    <w:rsid w:val="003F6BF3"/>
    <w:rsid w:val="0042465C"/>
    <w:rsid w:val="004A7897"/>
    <w:rsid w:val="00502651"/>
    <w:rsid w:val="0054771E"/>
    <w:rsid w:val="0056369B"/>
    <w:rsid w:val="00563B1A"/>
    <w:rsid w:val="005952F9"/>
    <w:rsid w:val="005B7679"/>
    <w:rsid w:val="005D43F7"/>
    <w:rsid w:val="005F677A"/>
    <w:rsid w:val="00606260"/>
    <w:rsid w:val="006215E1"/>
    <w:rsid w:val="006A4AC9"/>
    <w:rsid w:val="006C2907"/>
    <w:rsid w:val="006D06AD"/>
    <w:rsid w:val="006F2BB2"/>
    <w:rsid w:val="006F4A46"/>
    <w:rsid w:val="00702FA6"/>
    <w:rsid w:val="00707B39"/>
    <w:rsid w:val="007D3F84"/>
    <w:rsid w:val="007E47B4"/>
    <w:rsid w:val="00824DF0"/>
    <w:rsid w:val="00847623"/>
    <w:rsid w:val="00847D8C"/>
    <w:rsid w:val="00864465"/>
    <w:rsid w:val="0092584B"/>
    <w:rsid w:val="00933B5B"/>
    <w:rsid w:val="00945FF2"/>
    <w:rsid w:val="009825A2"/>
    <w:rsid w:val="00984F91"/>
    <w:rsid w:val="009F0E65"/>
    <w:rsid w:val="00A06429"/>
    <w:rsid w:val="00A25F2C"/>
    <w:rsid w:val="00A46AB1"/>
    <w:rsid w:val="00A618AD"/>
    <w:rsid w:val="00A85D39"/>
    <w:rsid w:val="00AB3874"/>
    <w:rsid w:val="00AB7E2B"/>
    <w:rsid w:val="00AC1321"/>
    <w:rsid w:val="00B46DF5"/>
    <w:rsid w:val="00B64DE5"/>
    <w:rsid w:val="00B81E03"/>
    <w:rsid w:val="00BA7F2C"/>
    <w:rsid w:val="00BB7F46"/>
    <w:rsid w:val="00C20AB3"/>
    <w:rsid w:val="00C749AD"/>
    <w:rsid w:val="00CA5DAF"/>
    <w:rsid w:val="00CC2C98"/>
    <w:rsid w:val="00CC3FB4"/>
    <w:rsid w:val="00CD3FA0"/>
    <w:rsid w:val="00D13EF5"/>
    <w:rsid w:val="00D20A53"/>
    <w:rsid w:val="00D8343B"/>
    <w:rsid w:val="00DA5E6A"/>
    <w:rsid w:val="00DB22AC"/>
    <w:rsid w:val="00DB588D"/>
    <w:rsid w:val="00DF55C5"/>
    <w:rsid w:val="00E36B5B"/>
    <w:rsid w:val="00E463AF"/>
    <w:rsid w:val="00E766DA"/>
    <w:rsid w:val="00E91A23"/>
    <w:rsid w:val="00EB5433"/>
    <w:rsid w:val="00EC719F"/>
    <w:rsid w:val="00ED61E1"/>
    <w:rsid w:val="00EE026D"/>
    <w:rsid w:val="00EF5411"/>
    <w:rsid w:val="00F13D02"/>
    <w:rsid w:val="00F51E44"/>
    <w:rsid w:val="00F542EC"/>
    <w:rsid w:val="00F72466"/>
    <w:rsid w:val="00F8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8E37D-C0F5-4C34-8D45-40D332D4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sutajla</cp:lastModifiedBy>
  <cp:revision>2</cp:revision>
  <dcterms:created xsi:type="dcterms:W3CDTF">2020-05-24T15:22:00Z</dcterms:created>
  <dcterms:modified xsi:type="dcterms:W3CDTF">2020-05-24T15:22:00Z</dcterms:modified>
</cp:coreProperties>
</file>