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Rozvoj podnikavosti a iniciativy dětí a žáků, rozvoj kompetencí dětí a žáků v polytechnickém a environmentálním vzdělávání a kariérové poradenství v základních školách.</w:t>
      </w: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B42111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18. </w:t>
            </w:r>
            <w:r w:rsidR="00AE5BFD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. 2022</w:t>
            </w:r>
            <w:r w:rsidR="00BE2710">
              <w:rPr>
                <w:rFonts w:ascii="Arial" w:eastAsia="Arial" w:hAnsi="Arial" w:cs="Arial"/>
                <w:sz w:val="28"/>
                <w:szCs w:val="28"/>
              </w:rPr>
              <w:t xml:space="preserve"> od 14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722973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CD65ED" w:rsidRDefault="00722973" w:rsidP="00D512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r w:rsidR="00CD65ED">
        <w:rPr>
          <w:rFonts w:ascii="Arial" w:eastAsia="Arial" w:hAnsi="Arial" w:cs="Arial"/>
        </w:rPr>
        <w:t xml:space="preserve"> na dálku pomocí odkazu: </w:t>
      </w:r>
      <w:r w:rsidR="00B42111" w:rsidRPr="00B42111">
        <w:rPr>
          <w:rFonts w:ascii="Arial" w:eastAsia="Arial" w:hAnsi="Arial" w:cs="Arial"/>
          <w:color w:val="5B9BD5" w:themeColor="accent1"/>
          <w:u w:val="single"/>
        </w:rPr>
        <w:t>meet.google.com/</w:t>
      </w:r>
      <w:proofErr w:type="spellStart"/>
      <w:r w:rsidR="00B42111" w:rsidRPr="00B42111">
        <w:rPr>
          <w:rFonts w:ascii="Arial" w:eastAsia="Arial" w:hAnsi="Arial" w:cs="Arial"/>
          <w:color w:val="5B9BD5" w:themeColor="accent1"/>
          <w:u w:val="single"/>
        </w:rPr>
        <w:t>jco-ftht-yxk</w:t>
      </w:r>
      <w:proofErr w:type="spellEnd"/>
    </w:p>
    <w:p w:rsidR="00614AD8" w:rsidRDefault="00614AD8" w:rsidP="00D512AF">
      <w:pPr>
        <w:jc w:val="both"/>
        <w:rPr>
          <w:rFonts w:ascii="Arial" w:eastAsia="Arial" w:hAnsi="Arial" w:cs="Arial"/>
        </w:rPr>
      </w:pPr>
    </w:p>
    <w:p w:rsidR="00614AD8" w:rsidRPr="00614AD8" w:rsidRDefault="00614AD8" w:rsidP="00D512AF">
      <w:pPr>
        <w:jc w:val="both"/>
        <w:rPr>
          <w:rFonts w:ascii="Arial" w:eastAsia="Arial" w:hAnsi="Arial" w:cs="Arial"/>
          <w:color w:val="5B9BD5" w:themeColor="accent1"/>
        </w:rPr>
      </w:pPr>
      <w:r w:rsidRPr="00614AD8">
        <w:rPr>
          <w:rFonts w:ascii="Arial" w:eastAsia="Arial" w:hAnsi="Arial" w:cs="Arial"/>
          <w:color w:val="5B9BD5" w:themeColor="accent1"/>
        </w:rPr>
        <w:t>Program:</w:t>
      </w:r>
    </w:p>
    <w:p w:rsidR="00614AD8" w:rsidRDefault="00614AD8" w:rsidP="00D512AF">
      <w:pPr>
        <w:jc w:val="both"/>
        <w:rPr>
          <w:rFonts w:ascii="Arial" w:eastAsia="Arial" w:hAnsi="Arial" w:cs="Arial"/>
        </w:rPr>
      </w:pPr>
    </w:p>
    <w:p w:rsidR="009F62DC" w:rsidRPr="009F62DC" w:rsidRDefault="00B42111" w:rsidP="009F62DC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222222"/>
          <w:sz w:val="22"/>
          <w:szCs w:val="22"/>
        </w:rPr>
      </w:pPr>
      <w:r w:rsidRPr="00B42111">
        <w:rPr>
          <w:rFonts w:ascii="Arial" w:hAnsi="Arial" w:cs="Arial"/>
          <w:b/>
          <w:color w:val="222222"/>
        </w:rPr>
        <w:t xml:space="preserve">Kateřina Holá  –  </w:t>
      </w:r>
      <w:r w:rsidRPr="00B42111">
        <w:rPr>
          <w:rFonts w:ascii="Arial" w:hAnsi="Arial" w:cs="Arial"/>
          <w:color w:val="222222"/>
        </w:rPr>
        <w:t>„Cesta ke vztahu s přírodou (tvorba pomůcek, využití všedností a poznatky z kurzu Učíme se venku)“</w:t>
      </w:r>
    </w:p>
    <w:p w:rsidR="009F62DC" w:rsidRDefault="009F62DC" w:rsidP="009F62DC">
      <w:pPr>
        <w:pStyle w:val="Normlnweb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22222"/>
          <w:sz w:val="22"/>
          <w:szCs w:val="22"/>
        </w:rPr>
      </w:pPr>
    </w:p>
    <w:p w:rsidR="009F62DC" w:rsidRDefault="009F62DC" w:rsidP="009F62DC">
      <w:pPr>
        <w:pStyle w:val="Odstavecseseznamem"/>
        <w:numPr>
          <w:ilvl w:val="0"/>
          <w:numId w:val="5"/>
        </w:numPr>
        <w:rPr>
          <w:rFonts w:ascii="Arial" w:eastAsia="Arial" w:hAnsi="Arial" w:cs="Arial"/>
        </w:rPr>
      </w:pPr>
      <w:r w:rsidRPr="009832B8">
        <w:rPr>
          <w:rFonts w:ascii="Arial" w:eastAsia="Arial" w:hAnsi="Arial" w:cs="Arial"/>
        </w:rPr>
        <w:t>Přehled plnění jednotlivých cílů a priorit:</w:t>
      </w:r>
    </w:p>
    <w:tbl>
      <w:tblPr>
        <w:tblW w:w="5000" w:type="pct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4A0" w:firstRow="1" w:lastRow="0" w:firstColumn="1" w:lastColumn="0" w:noHBand="0" w:noVBand="1"/>
      </w:tblPr>
      <w:tblGrid>
        <w:gridCol w:w="1563"/>
        <w:gridCol w:w="7499"/>
      </w:tblGrid>
      <w:tr w:rsidR="009F62DC" w:rsidRPr="00A76D88" w:rsidTr="007F138C">
        <w:trPr>
          <w:trHeight w:val="430"/>
        </w:trPr>
        <w:tc>
          <w:tcPr>
            <w:tcW w:w="820" w:type="pct"/>
            <w:shd w:val="clear" w:color="auto" w:fill="B4C6E7" w:themeFill="accent5" w:themeFillTint="66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Priorita 12</w:t>
            </w:r>
          </w:p>
        </w:tc>
        <w:tc>
          <w:tcPr>
            <w:tcW w:w="4180" w:type="pct"/>
            <w:shd w:val="clear" w:color="auto" w:fill="B4C6E7" w:themeFill="accent5" w:themeFillTint="66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Budování kapacit ZŠ v oblasti polytechnické a environmentální výuky.</w:t>
            </w:r>
          </w:p>
        </w:tc>
      </w:tr>
      <w:tr w:rsidR="009F62DC" w:rsidRPr="00A76D88" w:rsidTr="009F62DC">
        <w:trPr>
          <w:trHeight w:val="430"/>
        </w:trPr>
        <w:tc>
          <w:tcPr>
            <w:tcW w:w="820" w:type="pc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B4C6E7" w:themeFill="accent5" w:themeFillTint="66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Specifický cíl 12.4.</w:t>
            </w:r>
          </w:p>
        </w:tc>
        <w:tc>
          <w:tcPr>
            <w:tcW w:w="4180" w:type="pc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B4C6E7" w:themeFill="accent5" w:themeFillTint="66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Do roku 2022 jsou na 3 školách realizovány 3 aktivity ve spolupráci s rodiči, zaměstnavateli, středními a vysokými školami.</w:t>
            </w:r>
          </w:p>
        </w:tc>
      </w:tr>
    </w:tbl>
    <w:p w:rsidR="009F62DC" w:rsidRPr="009F62DC" w:rsidRDefault="009F62DC" w:rsidP="009F62DC">
      <w:pPr>
        <w:pStyle w:val="Normlnweb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222222"/>
          <w:sz w:val="22"/>
          <w:szCs w:val="22"/>
        </w:rPr>
      </w:pPr>
    </w:p>
    <w:tbl>
      <w:tblPr>
        <w:tblW w:w="5000" w:type="pct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4A0" w:firstRow="1" w:lastRow="0" w:firstColumn="1" w:lastColumn="0" w:noHBand="0" w:noVBand="1"/>
      </w:tblPr>
      <w:tblGrid>
        <w:gridCol w:w="1563"/>
        <w:gridCol w:w="7499"/>
      </w:tblGrid>
      <w:tr w:rsidR="009F62DC" w:rsidRPr="00A76D88" w:rsidTr="007F138C">
        <w:trPr>
          <w:trHeight w:val="459"/>
        </w:trPr>
        <w:tc>
          <w:tcPr>
            <w:tcW w:w="820" w:type="pct"/>
            <w:shd w:val="clear" w:color="auto" w:fill="B4C6E7" w:themeFill="accent5" w:themeFillTint="66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Priorita 13</w:t>
            </w:r>
          </w:p>
        </w:tc>
        <w:tc>
          <w:tcPr>
            <w:tcW w:w="4180" w:type="pct"/>
            <w:shd w:val="clear" w:color="auto" w:fill="B4C6E7" w:themeFill="accent5" w:themeFillTint="66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Podpora žáků v oblasti rozvoje polytechnického a environmentálního vzdělávání.</w:t>
            </w:r>
          </w:p>
        </w:tc>
      </w:tr>
      <w:tr w:rsidR="009F62DC" w:rsidRPr="00A76D88" w:rsidTr="007F138C">
        <w:tc>
          <w:tcPr>
            <w:tcW w:w="820" w:type="pct"/>
            <w:shd w:val="clear" w:color="auto" w:fill="D9E2F3" w:themeFill="accent5" w:themeFillTint="33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Specifický cíl 13.1</w:t>
            </w:r>
          </w:p>
        </w:tc>
        <w:tc>
          <w:tcPr>
            <w:tcW w:w="4180" w:type="pct"/>
            <w:shd w:val="clear" w:color="auto" w:fill="D9E2F3" w:themeFill="accent5" w:themeFillTint="33"/>
            <w:vAlign w:val="center"/>
            <w:hideMark/>
          </w:tcPr>
          <w:p w:rsidR="009F62DC" w:rsidRPr="00A76D88" w:rsidRDefault="009F62DC" w:rsidP="007F138C">
            <w:pPr>
              <w:spacing w:after="217" w:line="259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Do roku 2022 zrealizuje 5 škol 5 vzdělávacích aktivit podporujících samostatnou a individuální práci dětí a žáků, jejich fantazii, iniciativu a seberealizaci v oblasti podnikavosti, iniciativy a kreativity, polytechnického a environmentálního vzdělávání.</w:t>
            </w:r>
          </w:p>
        </w:tc>
      </w:tr>
    </w:tbl>
    <w:p w:rsidR="00614AD8" w:rsidRDefault="00614AD8" w:rsidP="00D512AF">
      <w:pPr>
        <w:jc w:val="both"/>
        <w:rPr>
          <w:rFonts w:ascii="Arial" w:eastAsia="Arial" w:hAnsi="Arial" w:cs="Arial"/>
          <w:color w:val="757575"/>
        </w:rPr>
      </w:pPr>
    </w:p>
    <w:p w:rsidR="00CE1018" w:rsidRDefault="00CE1018" w:rsidP="00CE101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E1018" w:rsidRDefault="00CE1018" w:rsidP="00CE101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D65ED" w:rsidRPr="00CE1018" w:rsidRDefault="00CE1018" w:rsidP="00CE1018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color w:val="757575"/>
        </w:rPr>
      </w:pPr>
      <w:r w:rsidRPr="00CE1018">
        <w:rPr>
          <w:rFonts w:ascii="Arial" w:hAnsi="Arial" w:cs="Arial"/>
          <w:color w:val="222222"/>
          <w:shd w:val="clear" w:color="auto" w:fill="FFFFFF"/>
        </w:rPr>
        <w:t>A</w:t>
      </w:r>
      <w:r w:rsidRPr="00CE1018">
        <w:rPr>
          <w:rFonts w:ascii="Arial" w:hAnsi="Arial" w:cs="Arial"/>
          <w:color w:val="222222"/>
          <w:shd w:val="clear" w:color="auto" w:fill="FFFFFF"/>
        </w:rPr>
        <w:t xml:space="preserve">ktualizace </w:t>
      </w:r>
      <w:proofErr w:type="spellStart"/>
      <w:r w:rsidRPr="00CE1018">
        <w:rPr>
          <w:rFonts w:ascii="Arial" w:hAnsi="Arial" w:cs="Arial"/>
          <w:color w:val="222222"/>
          <w:shd w:val="clear" w:color="auto" w:fill="FFFFFF"/>
        </w:rPr>
        <w:t>swot</w:t>
      </w:r>
      <w:proofErr w:type="spellEnd"/>
      <w:r w:rsidRPr="00CE1018">
        <w:rPr>
          <w:rFonts w:ascii="Arial" w:hAnsi="Arial" w:cs="Arial"/>
          <w:color w:val="222222"/>
          <w:shd w:val="clear" w:color="auto" w:fill="FFFFFF"/>
        </w:rPr>
        <w:t xml:space="preserve"> analýz</w:t>
      </w:r>
    </w:p>
    <w:p w:rsidR="00B42111" w:rsidRDefault="00B42111" w:rsidP="00D512AF">
      <w:pPr>
        <w:jc w:val="both"/>
        <w:rPr>
          <w:rFonts w:ascii="Arial" w:eastAsia="Arial" w:hAnsi="Arial" w:cs="Arial"/>
          <w:color w:val="757575"/>
        </w:rPr>
      </w:pPr>
    </w:p>
    <w:p w:rsidR="00614AD8" w:rsidRDefault="00614AD8" w:rsidP="00D512AF">
      <w:pPr>
        <w:jc w:val="both"/>
        <w:rPr>
          <w:rFonts w:ascii="Arial" w:eastAsia="Arial" w:hAnsi="Arial" w:cs="Arial"/>
          <w:color w:val="757575"/>
        </w:rPr>
      </w:pPr>
    </w:p>
    <w:p w:rsidR="00CE1018" w:rsidRDefault="00CE1018" w:rsidP="00D512AF">
      <w:pPr>
        <w:jc w:val="both"/>
        <w:rPr>
          <w:rFonts w:ascii="Arial" w:eastAsia="Arial" w:hAnsi="Arial" w:cs="Arial"/>
          <w:color w:val="757575"/>
        </w:rPr>
      </w:pPr>
      <w:bookmarkStart w:id="0" w:name="_GoBack"/>
      <w:bookmarkEnd w:id="0"/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14" w:rsidRDefault="004D5F14" w:rsidP="00805649">
      <w:r>
        <w:separator/>
      </w:r>
    </w:p>
  </w:endnote>
  <w:endnote w:type="continuationSeparator" w:id="0">
    <w:p w:rsidR="004D5F14" w:rsidRDefault="004D5F14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14" w:rsidRDefault="004D5F14" w:rsidP="00805649">
      <w:r>
        <w:separator/>
      </w:r>
    </w:p>
  </w:footnote>
  <w:footnote w:type="continuationSeparator" w:id="0">
    <w:p w:rsidR="004D5F14" w:rsidRDefault="004D5F14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F6C5C"/>
    <w:multiLevelType w:val="hybridMultilevel"/>
    <w:tmpl w:val="AC409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803B3"/>
    <w:multiLevelType w:val="hybridMultilevel"/>
    <w:tmpl w:val="C89C8606"/>
    <w:lvl w:ilvl="0" w:tplc="054EE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7B6D"/>
    <w:multiLevelType w:val="hybridMultilevel"/>
    <w:tmpl w:val="046035AA"/>
    <w:lvl w:ilvl="0" w:tplc="2076D6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42BD"/>
    <w:multiLevelType w:val="hybridMultilevel"/>
    <w:tmpl w:val="78A26F94"/>
    <w:lvl w:ilvl="0" w:tplc="39FCFF52">
      <w:numFmt w:val="bullet"/>
      <w:lvlText w:val="·"/>
      <w:lvlJc w:val="left"/>
      <w:pPr>
        <w:ind w:left="972" w:hanging="612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239D"/>
    <w:multiLevelType w:val="hybridMultilevel"/>
    <w:tmpl w:val="DD824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27B7B"/>
    <w:rsid w:val="00100C60"/>
    <w:rsid w:val="001921AD"/>
    <w:rsid w:val="001D19A1"/>
    <w:rsid w:val="001F11E4"/>
    <w:rsid w:val="00220C0A"/>
    <w:rsid w:val="00264AA4"/>
    <w:rsid w:val="003402B9"/>
    <w:rsid w:val="00350285"/>
    <w:rsid w:val="0044706B"/>
    <w:rsid w:val="0045610D"/>
    <w:rsid w:val="00483ED5"/>
    <w:rsid w:val="00495FE0"/>
    <w:rsid w:val="004C4096"/>
    <w:rsid w:val="004D5F14"/>
    <w:rsid w:val="0051709F"/>
    <w:rsid w:val="00537D80"/>
    <w:rsid w:val="00614AD8"/>
    <w:rsid w:val="00687F4D"/>
    <w:rsid w:val="006B126F"/>
    <w:rsid w:val="0070505C"/>
    <w:rsid w:val="00722973"/>
    <w:rsid w:val="00742906"/>
    <w:rsid w:val="007515FC"/>
    <w:rsid w:val="00765F0A"/>
    <w:rsid w:val="00774AEE"/>
    <w:rsid w:val="007D0D2A"/>
    <w:rsid w:val="00805649"/>
    <w:rsid w:val="008959B8"/>
    <w:rsid w:val="00897EF9"/>
    <w:rsid w:val="008B570C"/>
    <w:rsid w:val="008E3F70"/>
    <w:rsid w:val="00943544"/>
    <w:rsid w:val="009F0FA3"/>
    <w:rsid w:val="009F62DC"/>
    <w:rsid w:val="00A5590F"/>
    <w:rsid w:val="00A63C8F"/>
    <w:rsid w:val="00AE5BFD"/>
    <w:rsid w:val="00B42111"/>
    <w:rsid w:val="00BD6FF2"/>
    <w:rsid w:val="00BE2710"/>
    <w:rsid w:val="00CA6BB7"/>
    <w:rsid w:val="00CD65ED"/>
    <w:rsid w:val="00CE1018"/>
    <w:rsid w:val="00D512AF"/>
    <w:rsid w:val="00D94AC2"/>
    <w:rsid w:val="00ED121B"/>
    <w:rsid w:val="00F0540B"/>
    <w:rsid w:val="00F45CEE"/>
    <w:rsid w:val="00F732F2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44C5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14AD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2975-9AAB-4D55-B921-76CF5F86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2020-01-15T07:16:00Z</cp:lastPrinted>
  <dcterms:created xsi:type="dcterms:W3CDTF">2022-01-10T11:58:00Z</dcterms:created>
  <dcterms:modified xsi:type="dcterms:W3CDTF">2022-01-11T11:04:00Z</dcterms:modified>
</cp:coreProperties>
</file>