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jednání pracovní skupiny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PS cizí jazyky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5850"/>
        <w:tblGridChange w:id="0">
          <w:tblGrid>
            <w:gridCol w:w="3225"/>
            <w:gridCol w:w="5850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24.10.2023 od 14:15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heading=h.qgu3a0col0tp" w:id="0"/>
            <w:bookmarkEnd w:id="0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ZŠ Petra Bezruče 2000, Žatec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b w:val="1"/>
          <w:color w:val="5b9bd5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6"/>
          <w:szCs w:val="26"/>
          <w:u w:val="single"/>
          <w:rtl w:val="0"/>
        </w:rPr>
        <w:t xml:space="preserve">Program jednání: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Zahájení PS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Projektová část – formulace specifických cílů strategického rámce MAP3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Sdílení dobré praxe a zkušeností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Různé, diskuse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www.vzdelavani-zatecko.cz</w:t>
        </w:r>
      </w:hyperlink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MAS Vladař o.p.s.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720" cy="1278255"/>
          <wp:effectExtent b="0" l="0" r="0" t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MAP3 Podbořansko-Žatecko, reg. č. CZ.02.3.68/0.0/0.0/20_082/0023126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614AD8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027B7B"/>
    <w:pPr>
      <w:ind w:left="720"/>
      <w:contextualSpacing w:val="1"/>
    </w:p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zatecko.cz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8fPkfw+xS87gSlUL09cxwcYAmA==">CgMxLjAyDmgucWd1M2EwY29sMHRwMghoLmdqZGd4czgAciExZHpwb1VlOWYyeWJxZWZweTFoam8yNnJ1bmJFbXBoZFU=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2023-04-04T12:07:00Z</dcterms:created>
  <dc:creator>Uživatel systému Windows</dc:creator>
</cp:coreProperties>
</file>