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0"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PS pro financování MAP4 Podbořansko-Žatecko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Datum a čas konání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20. 2. 2024/15:00 - 16:30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ZŠ a MŠ Žatec, Dvořákova 24</w:t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Setkání se zúčastnili: viz prezenční listina, originál je archivován v kanceláři MAS Vladař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Program jednání: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Zahájení, úvodní slovo – představení RT týmu a projektu MAP4 jeho cílů a úkolů PS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Aktualizace členů PS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Implementace (aktivity, spolupráce, lektoři, pomůcky)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Bc. David Šebesta –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představení koordinátora přípravy projektů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Andrea Nipauerová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IROP:</w:t>
      </w:r>
    </w:p>
    <w:p w:rsidR="00000000" w:rsidDel="00000000" w:rsidP="00000000" w:rsidRDefault="00000000" w:rsidRPr="00000000" w14:paraId="00000014">
      <w:pPr>
        <w:shd w:fill="ffffff" w:val="clear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        Připomenutí souladu MAP a čerpání v IROP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        Představení 5. výzvy IROP 3 pro MŠ a dětské skupiny, termíny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        Informace o chystaném semináři pro žadatele v rámci území MAS a MAP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Různé, diskuse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Calibri" w:cs="Calibri" w:eastAsia="Calibri" w:hAnsi="Calibri"/>
        </w:rPr>
      </w:pPr>
      <w:bookmarkStart w:colFirst="0" w:colLast="0" w:name="_heading=h.a1qdnfwvgeu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Průběh jednání pracovní skupiny: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Calibri" w:cs="Calibri" w:eastAsia="Calibri" w:hAnsi="Calibri"/>
        </w:rPr>
      </w:pPr>
      <w:bookmarkStart w:colFirst="0" w:colLast="0" w:name="_heading=h.27boas4k7v" w:id="1"/>
      <w:bookmarkEnd w:id="1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Ad. 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Na začátku setkání Mgr. Veronika Kozlerová všechny přítomné přivítala na pracovní skupině a seznámila je s programem jednání. Následně podrobněji představila cíle projektu MAP4 a jeho vazby na aktivity pracovní skupiny (PS). Detailněji seznámila účastníky s rolí a novým nastavením fungování této skupiny a očekávanými výstupy pro projekt.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Mgr. Kozlerová zmínila, že proběhl ŘV, kde byla schválená organizační struktura včetně výčtu PS, jejich členů a vedoucích PS. Tato PS pro financování byla konána jako první v MAP 4, tudíž cíle, priority byly připomenuty a zatím nebyl dán podnět na širší změny nebo aktualizaci. Prioritou (i s vazbou na dotazy některých členů/zástupců MŠ a ZŠ) je zatím potřebnost aktualizovat strategický rámec MAP, který byl ještě součástí MAP3 a je potřebné tedy konkrétně řešit projektové záměry, jejich aktuální stav (čerpání, financování, cíle těchto záměrů), což již v rámci území MAP Podbořansko-Žatecko začíná probíhat prostřednictvím koordinátora Davida Šebesty.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Calibri" w:cs="Calibri" w:eastAsia="Calibri" w:hAnsi="Calibri"/>
        </w:rPr>
      </w:pPr>
      <w:bookmarkStart w:colFirst="0" w:colLast="0" w:name="_heading=h.3jw0w5pdqu4m" w:id="2"/>
      <w:bookmarkEnd w:id="2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Ad. 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 tomto bodě programu se reflektovalo současné složení pracovní skupiny. Bylo konstatováno, že současné složení je funkční a není třeba jej nijak měnit.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rFonts w:ascii="Calibri" w:cs="Calibri" w:eastAsia="Calibri" w:hAnsi="Calibri"/>
        </w:rPr>
      </w:pPr>
      <w:bookmarkStart w:colFirst="0" w:colLast="0" w:name="_heading=h.h8oeykcz9kds" w:id="3"/>
      <w:bookmarkEnd w:id="3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Ad. 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Byly zmíněné implementace konkrétních aktivit MAP, kdo se jimi zabývá a co vše to obnáší (lektoři, pomůcky, semináře apod.)</w:t>
      </w:r>
    </w:p>
    <w:p w:rsidR="00000000" w:rsidDel="00000000" w:rsidP="00000000" w:rsidRDefault="00000000" w:rsidRPr="00000000" w14:paraId="0000001E">
      <w:pPr>
        <w:shd w:fill="ffffff" w:val="clear"/>
        <w:jc w:val="both"/>
        <w:rPr>
          <w:rFonts w:ascii="Calibri" w:cs="Calibri" w:eastAsia="Calibri" w:hAnsi="Calibri"/>
          <w:color w:val="222222"/>
        </w:rPr>
      </w:pPr>
      <w:bookmarkStart w:colFirst="0" w:colLast="0" w:name="_heading=h.6jwvl9rg7ws4" w:id="4"/>
      <w:bookmarkEnd w:id="4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Ad. 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Koordinátor přípravy projektů David Šebesta informoval přítomné o nové pozici v rámci implementace. Tato pozice vychází z akčních plánů a především pozitivně vnímané dřívější spolupráce se školami v rámci animace OP VVV v území MAS Vladař. Koordinátor přípravy projektů bude k dispozici ředitelům ve věci přípravy a realizace investičních i neinvestičních záměrů. V investiční části bude s řediteli konzultovat jejich investiční záměry v ale taktéž mimo SR MAP, hledat cesty k jejich realizaci. V neinvestiční části bude ředitelům k dispozici při konzultacích s administrací projektových/grantových žádostí, monitorovacích zpráv a finančním řízení projektů - např. výzvy z OP JAK, SFŽP, Nadace ČEZ apod. V neposlední řadě je koordinátor připraven pomoci s přeshraniční spoluprací a zapojení škol do programu Erasmus+. Ředitelé na závěr obdrželi kontakt na koordinátora p. Šebestu s výzvou k uskutečnění osobních schůzek přímo v dané škole. Záměrem je ředitele částečně odbřemenit, aby měli více času na pedagogický leadership. </w:t>
      </w:r>
    </w:p>
    <w:p w:rsidR="00000000" w:rsidDel="00000000" w:rsidP="00000000" w:rsidRDefault="00000000" w:rsidRPr="00000000" w14:paraId="0000001F">
      <w:pPr>
        <w:shd w:fill="ffffff" w:val="clear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Koordinátor dále představil očekávané výzvy zajímavé pro školy v území:</w:t>
      </w:r>
    </w:p>
    <w:p w:rsidR="00000000" w:rsidDel="00000000" w:rsidP="00000000" w:rsidRDefault="00000000" w:rsidRPr="00000000" w14:paraId="00000020">
      <w:pPr>
        <w:shd w:fill="ffffff" w:val="clear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- Šablony OP JAK II – vyhlášení září 2024</w:t>
      </w:r>
    </w:p>
    <w:p w:rsidR="00000000" w:rsidDel="00000000" w:rsidP="00000000" w:rsidRDefault="00000000" w:rsidRPr="00000000" w14:paraId="00000021">
      <w:pPr>
        <w:shd w:fill="ffffff" w:val="clear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- Přírodní zahrady a venkovní zázemí pro výuku, Národní program ŽP, - vyhlášení 1Q 2025, max. 500 tis. Kč, max 60% dotace</w:t>
      </w:r>
    </w:p>
    <w:p w:rsidR="00000000" w:rsidDel="00000000" w:rsidP="00000000" w:rsidRDefault="00000000" w:rsidRPr="00000000" w14:paraId="00000022">
      <w:pPr>
        <w:shd w:fill="ffffff" w:val="clear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- Snížení energetické náročnosti/zvýšení energetické účinnosti gastro provozů školských zařízení, OPŽP, vyhlášení 1. dubna, 50% dotace</w:t>
      </w:r>
    </w:p>
    <w:p w:rsidR="00000000" w:rsidDel="00000000" w:rsidP="00000000" w:rsidRDefault="00000000" w:rsidRPr="00000000" w14:paraId="00000023">
      <w:pPr>
        <w:shd w:fill="ffffff" w:val="clear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- Nucené větrání s rekuperací ve veřejných budovách, Národní program ŽP, 85% dotace, vyhlášení 4Q 2024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Ad. 5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 rámci závěrečného bloku p. Andrea Nipauerová prezentovala aktuální informace o IROP s vazbou na výzvy MAS: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cssib2s9jua" w:id="5"/>
      <w:bookmarkEnd w:id="5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Připomenutí souladu MAP a čerpání v IROP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Paní Nipauerová v této části zopakovala potřebný soulad projektových záměrů a požadavků v operačním programu IROP jak s vazbou na případné žádosti přes MAS i mimo MAS v těchto částech: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        Potřebnost zadaných projektových záměrů ve strategickém rámci MAP Podbořansko-Žatecko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-        V současné době byla zahájena aktualizace těchto dokumentů, takže záměry, které jsou zadané a nebyly realizované se mohou opět aktualizovat, dále je možné zadávat další „nové“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Představení 5. výzvy IROP 3 pro MŠ a dětské skupiny, termíny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Dále byla pro možnost podávání projektových záměrů na MAS Vladař (v rámci Podbořanska-Žatecka) představena vyhlášená 5. výzva IROP 3, která je zaměřená na podporu mateřských škol a dětských skupin, ostatní informace viz příloha – text výzvy MAS Vladař.</w:t>
      </w:r>
    </w:p>
    <w:p w:rsidR="00000000" w:rsidDel="00000000" w:rsidP="00000000" w:rsidRDefault="00000000" w:rsidRPr="00000000" w14:paraId="0000002D">
      <w:pPr>
        <w:shd w:fill="ffffff" w:val="clear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</w:p>
    <w:tbl>
      <w:tblPr>
        <w:tblStyle w:val="Table2"/>
        <w:tblW w:w="9040.0" w:type="dxa"/>
        <w:jc w:val="left"/>
        <w:tblLayout w:type="fixed"/>
        <w:tblLook w:val="0400"/>
      </w:tblPr>
      <w:tblGrid>
        <w:gridCol w:w="3691"/>
        <w:gridCol w:w="3892"/>
        <w:gridCol w:w="1441"/>
        <w:gridCol w:w="16"/>
        <w:tblGridChange w:id="0">
          <w:tblGrid>
            <w:gridCol w:w="3691"/>
            <w:gridCol w:w="3892"/>
            <w:gridCol w:w="1441"/>
            <w:gridCol w:w="16"/>
          </w:tblGrid>
        </w:tblGridChange>
      </w:tblGrid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Datum zveřejnění výzvy 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5d9f1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00000"/>
                <w:rtl w:val="0"/>
              </w:rPr>
              <w:t xml:space="preserve">02. 02. 2024 23:00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Datum a čas zahájení příjmu projektových záměrů MAS Vladař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5d9f1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righ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00000"/>
                <w:rtl w:val="0"/>
              </w:rPr>
              <w:t xml:space="preserve">20. 02. 2024 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Datum a čas ukončení příjmu projektových záměrů na MAS Vladař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5d9f1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righ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00000"/>
                <w:rtl w:val="0"/>
              </w:rPr>
              <w:t xml:space="preserve">01. 05. 2024 00:00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rtl w:val="0"/>
              </w:rPr>
              <w:t xml:space="preserve">Alokace výzvy MAS (CZV)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5d9f1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righ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00000"/>
                <w:rtl w:val="0"/>
              </w:rPr>
              <w:t xml:space="preserve">7.259.509,05 Kč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Minimální a maximální výše celkových způsobilých výdajů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9f1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minimální výše CZV na projekt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c5d9f1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00000"/>
                <w:rtl w:val="0"/>
              </w:rPr>
              <w:t xml:space="preserve">350.000,00 Kč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c5d9f1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maximální výše CZV na projekt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5d9f1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00000"/>
                <w:rtl w:val="0"/>
              </w:rPr>
              <w:t xml:space="preserve">2.500.000,00 Kč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c5d9f1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5d9f1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hd w:fill="ffffff" w:val="clear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Informace o chystaném semináři pro žadatele v rámci území MAS a MAP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 vazbou na vyhlášenou 5. výzvu IROP 3, bude opět pro zájemce připraven seminář, který se bude konat začátkem března 2024, kdy bude jednak umístěna pozvánka a program semináře na webových stránkách MAS Vladař, tak bude také zaslána prostřednictvím mailové korespondence. Na základě dotazů přítomných bylo ještě uvedeno, že další výzva pro ZŠ a MŠ a dětské skupiny je zatím dle finančního plánu v přípravě k vyhlášení v roce 2026, kdy bude záležet na čerpání a výsledcích schválených žádostí o podporu v rámci 1. výzvy IROP 3 (již v kompetenci ŘO IROP v rámci hodnocení) a pak samozřejmě navazující 5. výzvy IROP 3. Individuální dotazy budou řešeny již s konkrétními tazateli. Na závěr paní Nipauerová doporučila u těch projektů a záměrů, které by rádi „žadatelé“ chtěli zařadit do dalších výzev, ať v rámci MAS nebo mimo MAS, s jejich aktivní přípravou a tím potřebnosti i své nápady / záměry / projekty konzultovat.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Závěr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6"/>
      <w:bookmarkEnd w:id="6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S vazbou na mé členství a působnost v PS financování i v minulých projektech MAP Žatecko-Podbořansko se i nadále přesvědčuji, že předávání informací o možnostech čerpání financí v rámci IROPu, ale i jiných zdrojů, které jsou nám dostupné má stále smysl. V této části pak vznikají zajímavé dotazy, diskuse, ale i informace od ostatních členů. Tato část se pak umí i propojit s dobrými nebo špatnými zkušenostmi přímo v praxi. Informace v rámci IROP jsou samozřejmě dostupné všeobecně v rámci MAS Vladař (webové stránky, e-mailová korespondence, semináře, jednání přímo s „žadatele“ a podobně), ale i tato část setkávání a činnosti je dalším důležitým článkem, jak v území s partnery řešit vše potřebné a předávat potřebné informace. Děkuji tak za společné úsilí a vzájemnou spolupráci.</w:t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</w:rPr>
      </w:pPr>
      <w:bookmarkStart w:colFirst="0" w:colLast="0" w:name="_heading=h.wntb9u8zc6h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</w:rPr>
      </w:pPr>
      <w:bookmarkStart w:colFirst="0" w:colLast="0" w:name="_heading=h.vkzrkgliqjti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</w:rPr>
      </w:pPr>
      <w:bookmarkStart w:colFirst="0" w:colLast="0" w:name="_heading=h.b0g0gaj5dnz" w:id="9"/>
      <w:bookmarkEnd w:id="9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Ad. 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 rámci bodu různé byl zmíněn přehled žateckých škol a jejich investičních záměrů, včetně financování. Dále se řešila organizace pracovních skupin.</w:t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</w:rPr>
      </w:pPr>
      <w:bookmarkStart w:colFirst="0" w:colLast="0" w:name="_heading=h.7v2hmxxh7ph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</w:rPr>
      </w:pPr>
      <w:bookmarkStart w:colFirst="0" w:colLast="0" w:name="_heading=h.595x4hpyet1l" w:id="11"/>
      <w:bookmarkEnd w:id="11"/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 xml:space="preserve">Zapsala: Mgr. Veronika Kozlerová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5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5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5A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lnweb">
    <w:name w:val="Normal (Web)"/>
    <w:basedOn w:val="Normln"/>
    <w:uiPriority w:val="99"/>
    <w:unhideWhenUsed w:val="1"/>
    <w:rsid w:val="00AD28E6"/>
    <w:pPr>
      <w:spacing w:after="100" w:afterAutospacing="1" w:before="100" w:beforeAutospacing="1"/>
    </w:pPr>
  </w:style>
  <w:style w:type="paragraph" w:styleId="m-8862757934446661151msolistparagraph" w:customStyle="1">
    <w:name w:val="m_-8862757934446661151msolistparagraph"/>
    <w:basedOn w:val="Normln"/>
    <w:rsid w:val="00AD28E6"/>
    <w:pPr>
      <w:spacing w:after="100" w:afterAutospacing="1" w:before="100" w:beforeAutospacing="1"/>
    </w:pPr>
  </w:style>
  <w:style w:type="paragraph" w:styleId="Odstavecseseznamem">
    <w:name w:val="List Paragraph"/>
    <w:basedOn w:val="Normln"/>
    <w:uiPriority w:val="34"/>
    <w:qFormat w:val="1"/>
    <w:rsid w:val="00B660D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pwVYSPd3x2b3DUp9l/zcQkuhAw==">CgMxLjAyDmguYTFxZG5md3ZnZXVuMgxoLjI3Ym9hczRrN3YyDmguM2p3MHc1cGRxdTRtMg5oLmg4b2V5a2N6OWtkczIOaC42and2bDlyZzd3czQyDmguMmNzc2liMnM5anVhMghoLmdqZGd4czINaC53bnRiOXU4emM2aDIOaC52a3pya2dsaXFqdGkyDWguYjBnMGdhajVkbnoyDWguN3YyaG14eGg3cGgyDmguNTk1eDRocHlldDFsOAByITF4OEJnWS1pZ0ttRWxMZTFQalFXM3g4MTZmY1ZHV2FF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2023-12-05T04:58:00Z</dcterms:created>
  <dc:creator>Lnenickova</dc:creator>
</cp:coreProperties>
</file>