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Autorské čtení - Lenka Samcová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“Lesní dobrodružství”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20.3.2024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9:00-10:00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Měcholupy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  <w:sz w:val="36"/>
          <w:szCs w:val="36"/>
        </w:rPr>
      </w:pPr>
      <w:bookmarkStart w:colFirst="0" w:colLast="0" w:name="_heading=h.hmehk2np0z8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Liberation Serif" w:cs="Liberation Serif" w:eastAsia="Liberation Serif" w:hAnsi="Liberation Serif"/>
        </w:rPr>
      </w:pPr>
      <w:bookmarkStart w:colFirst="0" w:colLast="0" w:name="_heading=h.2ebhgutdck4c" w:id="1"/>
      <w:bookmarkEnd w:id="1"/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Na dnešním setkání v rámci literárních akcí navštívila autorka paní Lenka Samcová mateřskou školu v Měcholupech s autorským čtením p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rostřednictvím knihy Lesní dobrodružství, kde se hlavní postava jednoho vybraného dítka z mateřské školy dostává společně s maminkou na návštěvu k matčině kamarádce, která se svou rodinou bydlí na farmě v blízkosti lesa a rybníka. Při četbě narazí čtenář na tři místa, kde se může rozhodnout o tom, jak se děj bude vyvíjet. V knize se skrývají až čtyři různé dějové linie. Hlavní hrdina si prohlédne celou farmu, v lese z posedu zahlédne muflony, objeví zde kouzelné lesní ovoce, potká skřítka Podkořínka, může se seznámit s vodníkem nebo vílou, zastavit se na návštěvě u jezevce, potrestat kunu a nebo pozvat skřítka, aby mu vyprávěl na dobrou noc svá dobrodružství ze skřítčí školy a nezbednosti s kamarádem lišáčkem. Nechybí zde nalezení nového přítele, šťastný konec a překvapivá kouzla.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Roboto" w:cs="Roboto" w:eastAsia="Roboto" w:hAnsi="Roboto"/>
          <w:color w:val="0d0d0d"/>
          <w:highlight w:val="white"/>
          <w:rtl w:val="0"/>
        </w:rPr>
        <w:t xml:space="preserve">Celé setkání bylo veselé a inspirovalo děti k přemýšlení, otevřelo jim dveře do světa krásné knihy od paní Lenky Samcové.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A jak nám napsali paní učitelky</w:t>
      </w:r>
    </w:p>
    <w:p w:rsidR="00000000" w:rsidDel="00000000" w:rsidP="00000000" w:rsidRDefault="00000000" w:rsidRPr="00000000" w14:paraId="00000013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Samotná autorka a ilustrátorka během hodiny představila dětem svoji knihu, kde mohou podle své nálady rozhodovat o tom, co se v knížce stane. </w:t>
      </w:r>
    </w:p>
    <w:p w:rsidR="00000000" w:rsidDel="00000000" w:rsidP="00000000" w:rsidRDefault="00000000" w:rsidRPr="00000000" w14:paraId="00000015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Před besedou si paní spisovatelka vyžádala informace o jednom dítěti, které vystupuje v knize. Děti byly nadšené a velmi dobře spolupracovaly. Děkujeme za návštěvu a těšíme se někdy nashledanou.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Děti a učitelky MŠ Měcholupy.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ocvtbop6l7ag" w:id="2"/>
      <w:bookmarkEnd w:id="2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5c1ly7r5pipk" w:id="3"/>
      <w:bookmarkEnd w:id="3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                                                                                                   Zapsala 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32MPZUc9eaYk8mxl3RO1U7jLg==">CgMxLjAyDmguaG1laGsybnAwejhjMg5oLjJlYmhndXRkY2s0YzIOaC5vY3Z0Ym9wNmw3YWcyDmguNWMxbHk3cjVwaXBrOAByITE3MU02Rkl5cEFDNzVlUnlCbDZaSUxtdjk4VnBHdkxZVA==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