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rHeight w:val="425.9765625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Beseda s autorkou Petrou Martiškovou</w:t>
            </w:r>
          </w:p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Beseda se zábavnou únikovou hrou ke knize”Třída špionů”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30.4.2024</w:t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08:00-09:30</w:t>
            </w:r>
          </w:p>
        </w:tc>
      </w:tr>
      <w:tr>
        <w:trPr>
          <w:cantSplit w:val="0"/>
          <w:trHeight w:val="455.9765625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Základní škola Jižní 2777, Žatec</w:t>
            </w:r>
          </w:p>
        </w:tc>
      </w:tr>
    </w:tbl>
    <w:p w:rsidR="00000000" w:rsidDel="00000000" w:rsidP="00000000" w:rsidRDefault="00000000" w:rsidRPr="00000000" w14:paraId="0000000D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Beseda se zábavnou únikovou hrou ke knize ”Třída špionů”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8ychuoj5fohr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8cg019eq3orc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V úterý 30. dubna  zpříjemnila ráno žákům  4.B Žatecké Základní školy Jižní, spisovatelka paní Petra Martišková s besedou ke knize spojenou s historií českých hradů.  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bookmarkStart w:colFirst="0" w:colLast="0" w:name="_heading=h.o807hgscwyck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Úvodní část besedy se paní Martišková s žáky podělila o fascinující pohled do procesu vzniku knihy a tvorby ilustrací. Žáci se dozvěděli, jaké jsou fáze tvorby knihy od nápadu a psaní textu až po ilustrování a vydání.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bookmarkStart w:colFirst="0" w:colLast="0" w:name="_heading=h.k74j4e7d870y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bookmarkStart w:colFirst="0" w:colLast="0" w:name="_heading=h.5nin99q78i7s" w:id="4"/>
      <w:bookmarkEnd w:id="4"/>
      <w:r w:rsidDel="00000000" w:rsidR="00000000" w:rsidRPr="00000000">
        <w:rPr>
          <w:rFonts w:ascii="Arial" w:cs="Arial" w:eastAsia="Arial" w:hAnsi="Arial"/>
          <w:rtl w:val="0"/>
        </w:rPr>
        <w:t xml:space="preserve">Dalším bodem besedy bylo vyprávění o knize a dobrodružstvích spojených s putováním Třídou špiónů. Paní spisovatelka žákům přiblížila tajemnou atmosféru strašidelných hradů v České republice a pověsti, které se kolem těchto míst vážou.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bookmarkStart w:colFirst="0" w:colLast="0" w:name="_heading=h.tawg4ei0gng5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bookmarkStart w:colFirst="0" w:colLast="0" w:name="_heading=h.ig2vinryq4r4" w:id="6"/>
      <w:bookmarkEnd w:id="6"/>
      <w:r w:rsidDel="00000000" w:rsidR="00000000" w:rsidRPr="00000000">
        <w:rPr>
          <w:rFonts w:ascii="Arial" w:cs="Arial" w:eastAsia="Arial" w:hAnsi="Arial"/>
          <w:rtl w:val="0"/>
        </w:rPr>
        <w:t xml:space="preserve">Jedním z vrcholů besedy bylo autorské čtení z knihy, které žáky naprosto pohltilo a vtáhlo je do světa příběhu.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bookmarkStart w:colFirst="0" w:colLast="0" w:name="_heading=h.vn9gfkyl24qx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bookmarkStart w:colFirst="0" w:colLast="0" w:name="_heading=h.t5lp92wewgin" w:id="8"/>
      <w:bookmarkEnd w:id="8"/>
      <w:r w:rsidDel="00000000" w:rsidR="00000000" w:rsidRPr="00000000">
        <w:rPr>
          <w:rFonts w:ascii="Arial" w:cs="Arial" w:eastAsia="Arial" w:hAnsi="Arial"/>
          <w:rtl w:val="0"/>
        </w:rPr>
        <w:t xml:space="preserve">Beseda vyvrcholila zábavnou únikovou hrou s názvem "Zachraňte Hynka Zlobína ze Zlobína", během které se žáci společně snažili osvobodit zakletého Hynka z hradu. Díky úspěšnému  splnění nelehkých úkolů obdrželi od paní spisovatelky sladkou odměnu.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</w:rPr>
      </w:pPr>
      <w:bookmarkStart w:colFirst="0" w:colLast="0" w:name="_heading=h.t7s8c016npf1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line="420" w:lineRule="auto"/>
        <w:rPr>
          <w:rFonts w:ascii="Arial" w:cs="Arial" w:eastAsia="Arial" w:hAnsi="Arial"/>
          <w:color w:val="0d0d0d"/>
        </w:rPr>
      </w:pPr>
      <w:bookmarkStart w:colFirst="0" w:colLast="0" w:name="_heading=h.gzkzzm9ivf6e" w:id="10"/>
      <w:bookmarkEnd w:id="10"/>
      <w:r w:rsidDel="00000000" w:rsidR="00000000" w:rsidRPr="00000000">
        <w:rPr>
          <w:rFonts w:ascii="Arial" w:cs="Arial" w:eastAsia="Arial" w:hAnsi="Arial"/>
          <w:rtl w:val="0"/>
        </w:rPr>
        <w:t xml:space="preserve">Celá beseda byla pro žáky nejen poučná, ale také velmi zábavná a interaktivní. Ukázala jim magii světa knih a podnítila jejich zájem o čtení a literaturu</w:t>
      </w: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. 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bookmarkStart w:colFirst="0" w:colLast="0" w:name="_heading=h.j8slrirhmjrn" w:id="11"/>
      <w:bookmarkEnd w:id="11"/>
      <w:r w:rsidDel="00000000" w:rsidR="00000000" w:rsidRPr="00000000">
        <w:rPr>
          <w:rFonts w:ascii="Arial" w:cs="Arial" w:eastAsia="Arial" w:hAnsi="Arial"/>
          <w:rtl w:val="0"/>
        </w:rPr>
        <w:t xml:space="preserve">Zapsala: Anna Meniecová</w:t>
        <w:tab/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bookmarkStart w:colFirst="0" w:colLast="0" w:name="_heading=h.ln76ryvswpp2" w:id="12"/>
      <w:bookmarkEnd w:id="12"/>
      <w:r w:rsidDel="00000000" w:rsidR="00000000" w:rsidRPr="00000000">
        <w:rPr>
          <w:rFonts w:ascii="Arial" w:cs="Arial" w:eastAsia="Arial" w:hAnsi="Arial"/>
          <w:rtl w:val="0"/>
        </w:rPr>
        <w:t xml:space="preserve">Doplnila: Petra Martišková</w:t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25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6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12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Podbořansko-Žatecko, reg. č. CZ.02.02.XX/00/23_017/0008257</w:t>
    </w:r>
  </w:p>
  <w:p w:rsidR="00000000" w:rsidDel="00000000" w:rsidP="00000000" w:rsidRDefault="00000000" w:rsidRPr="00000000" w14:paraId="00000021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9G1cClrylupCLOddg9xckIv2yQ==">CgMxLjAyDmguOHljaHVvajVmb2hyMg5oLjhjZzAxOWVxM29yYzIOaC5vODA3aGdzY3d5Y2syDmguazc0ajRlN2Q4NzB5Mg5oLjVuaW45OXE3OGk3czIOaC50YXdnNGVpMGduZzUyDmguaWcydmlucnlxNHI0Mg5oLnZuOWdma3lsMjRxeDIOaC50NWxwOTJ3ZXdnaW4yDmgudDdzOGMwMTZucGYxMg5oLmd6a3p6bTlpdmY2ZTIOaC5qOHNscmlyaG1qcm4yDmgubG43NnJ5dnN3cHAyOAByITEzZFpyN25OUXZnNU5hMENNbkJkdDF6RXl4ZFBrdjBq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