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ZÁPIS</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rHeight w:val="425.9765625" w:hRule="atLeast"/>
          <w:tblHeader w:val="0"/>
        </w:trPr>
        <w:tc>
          <w:tcPr/>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Název akce</w:t>
            </w:r>
          </w:p>
        </w:tc>
        <w:tc>
          <w:tcPr/>
          <w:p w:rsidR="00000000" w:rsidDel="00000000" w:rsidP="00000000" w:rsidRDefault="00000000" w:rsidRPr="00000000" w14:paraId="00000005">
            <w:pPr>
              <w:rPr>
                <w:rFonts w:ascii="Arial" w:cs="Arial" w:eastAsia="Arial" w:hAnsi="Arial"/>
              </w:rPr>
            </w:pPr>
            <w:r w:rsidDel="00000000" w:rsidR="00000000" w:rsidRPr="00000000">
              <w:rPr>
                <w:sz w:val="26"/>
                <w:szCs w:val="26"/>
                <w:rtl w:val="0"/>
              </w:rPr>
              <w:t xml:space="preserve">Přednáška: Čeština všelijak</w:t>
            </w:r>
            <w:r w:rsidDel="00000000" w:rsidR="00000000" w:rsidRPr="00000000">
              <w:rPr>
                <w:rtl w:val="0"/>
              </w:rPr>
            </w:r>
          </w:p>
        </w:tc>
      </w:tr>
      <w:tr>
        <w:trPr>
          <w:cantSplit w:val="0"/>
          <w:trHeight w:val="425.9765625" w:hRule="atLeast"/>
          <w:tblHeader w:val="0"/>
        </w:trPr>
        <w:tc>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Lektor</w:t>
            </w:r>
          </w:p>
        </w:tc>
        <w:tc>
          <w:tcPr/>
          <w:p w:rsidR="00000000" w:rsidDel="00000000" w:rsidP="00000000" w:rsidRDefault="00000000" w:rsidRPr="00000000" w14:paraId="00000007">
            <w:pPr>
              <w:rPr>
                <w:sz w:val="26"/>
                <w:szCs w:val="26"/>
              </w:rPr>
            </w:pPr>
            <w:r w:rsidDel="00000000" w:rsidR="00000000" w:rsidRPr="00000000">
              <w:rPr>
                <w:rFonts w:ascii="Arial" w:cs="Arial" w:eastAsia="Arial" w:hAnsi="Arial"/>
                <w:rtl w:val="0"/>
              </w:rPr>
              <w:t xml:space="preserve">Mgr. Jarmil Vepřek Ph.D.</w:t>
            </w: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Datum a čas konání</w:t>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(od - do)</w:t>
            </w:r>
          </w:p>
        </w:tc>
        <w:tc>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30.5.2024</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8:00-10:00 hod</w:t>
            </w:r>
          </w:p>
        </w:tc>
      </w:tr>
      <w:tr>
        <w:trPr>
          <w:cantSplit w:val="0"/>
          <w:trHeight w:val="455.9765625" w:hRule="atLeast"/>
          <w:tblHeader w:val="0"/>
        </w:trPr>
        <w:tc>
          <w:tcPr/>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Místo konání</w:t>
            </w:r>
          </w:p>
        </w:tc>
        <w:tc>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Základní škola Podbořany, Husova 276</w:t>
            </w:r>
          </w:p>
        </w:tc>
      </w:tr>
    </w:tbl>
    <w:p w:rsidR="00000000" w:rsidDel="00000000" w:rsidP="00000000" w:rsidRDefault="00000000" w:rsidRPr="00000000" w14:paraId="0000000E">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oacfnvs7jtfg" w:id="0"/>
      <w:bookmarkEnd w:id="0"/>
      <w:r w:rsidDel="00000000" w:rsidR="00000000" w:rsidRPr="00000000">
        <w:rPr>
          <w:rFonts w:ascii="Arial" w:cs="Arial" w:eastAsia="Arial" w:hAnsi="Arial"/>
          <w:rtl w:val="0"/>
        </w:rPr>
        <w:t xml:space="preserve">Ve čtvrtek 30.května navštívil pan Mgr. Jarmil Vepřek Ph.D., na sociálních sítích vystupující pod pseudonymem Běžící češtinář žáky druhého stupně ZŠ Podbořany, Husova 276.  Jeho přednášky Čeština všelijak se zúčastnily dvě skupiny žáků. První přednášku konanou od 8 hodin si vyslechli žáci 6. a 7. tříd.  Žáci 8. a 9. tříd se sešli při druhé přednášce po 10 hodině.                          </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1y3y5fgfbit6" w:id="1"/>
      <w:bookmarkEnd w:id="1"/>
      <w:r w:rsidDel="00000000" w:rsidR="00000000" w:rsidRPr="00000000">
        <w:rPr>
          <w:rFonts w:ascii="Arial" w:cs="Arial" w:eastAsia="Arial" w:hAnsi="Arial"/>
          <w:rtl w:val="0"/>
        </w:rPr>
        <w:t xml:space="preserve">Mgr. Jarmil Vepřek, Ph.D. představil své zkušenosti s češtinou, bohemistikou a svou profesní dráhu. Následoval krátký přehled o tom, co obnáší studium bohemistiky a důležitost využití češtiny v různých profesích.</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y8njg6llazej" w:id="2"/>
      <w:bookmarkEnd w:id="2"/>
      <w:r w:rsidDel="00000000" w:rsidR="00000000" w:rsidRPr="00000000">
        <w:rPr>
          <w:rFonts w:ascii="Arial" w:cs="Arial" w:eastAsia="Arial" w:hAnsi="Arial"/>
          <w:rtl w:val="0"/>
        </w:rPr>
        <w:t xml:space="preserve">Přednáška byla zaměřena na popularizaci výuky češtiny. Běžící češtinář si pro žáky připravil prezentaci, ve které jim představil různé záludnosti a speciality, se kterými se při zkoumání češtiny mohou setkat. Lektor se věnoval také češtině na internetu a sociálních sítích. Vysvětlil vývoj jazyka v online prostředí, jak internet a sociální sítě ovlivňují současnou češtinu a uvedl příklady zajímavých jevů a změn v jazyce.</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dpihymbfvpb" w:id="3"/>
      <w:bookmarkEnd w:id="3"/>
      <w:r w:rsidDel="00000000" w:rsidR="00000000" w:rsidRPr="00000000">
        <w:rPr>
          <w:rFonts w:ascii="Arial" w:cs="Arial" w:eastAsia="Arial" w:hAnsi="Arial"/>
          <w:rtl w:val="0"/>
        </w:rPr>
        <w:t xml:space="preserve">Další část přednášky se zaměřila na život korektora. Byla vysvětlena práce korektora a její význam, včetně ukázek častých chyb a jejich opravování. Pravopis, gramatika, sloh a literatura byly prezentovány formou populárního záludného kvízu.</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tb9j9ubdxzd3" w:id="4"/>
      <w:bookmarkEnd w:id="4"/>
      <w:r w:rsidDel="00000000" w:rsidR="00000000" w:rsidRPr="00000000">
        <w:rPr>
          <w:rFonts w:ascii="Arial" w:cs="Arial" w:eastAsia="Arial" w:hAnsi="Arial"/>
          <w:rtl w:val="0"/>
        </w:rPr>
        <w:t xml:space="preserve">Lektor představil příklady zábavných a poučných textů z oblasti slohu a ukázky povedeně nepovedených projevů z různých komunikačních sfér. Tato část byla pro žáky nejvíce poutavá a plná zábavy.</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gllcbbjryycv" w:id="5"/>
      <w:bookmarkEnd w:id="5"/>
      <w:r w:rsidDel="00000000" w:rsidR="00000000" w:rsidRPr="00000000">
        <w:rPr>
          <w:rFonts w:ascii="Arial" w:cs="Arial" w:eastAsia="Arial" w:hAnsi="Arial"/>
          <w:rtl w:val="0"/>
        </w:rPr>
        <w:t xml:space="preserve">V závěru přednášky proběhla diskuse, kde žáci měli možnost klást otázky a sdílet své názory na probíraná témata. Přednáška měla interaktivní formu, kdy žáci mohli aktivně diskutovat a zapojovat se do kvízů. Lektor použil konkrétní příklady z praxe, které byly srozumitelné a zábavné pro žáky. Přednáška byla velmi přínosná a podnětná. Žáci se seznámili s různými aspekty českého jazyka a jeho používáním v </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n4bch1r3u9" w:id="6"/>
      <w:bookmarkEnd w:id="6"/>
      <w:r w:rsidDel="00000000" w:rsidR="00000000" w:rsidRPr="00000000">
        <w:rPr>
          <w:rtl w:val="0"/>
        </w:rPr>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sqb8pgxkyg78" w:id="7"/>
      <w:bookmarkEnd w:id="7"/>
      <w:r w:rsidDel="00000000" w:rsidR="00000000" w:rsidRPr="00000000">
        <w:rPr>
          <w:rtl w:val="0"/>
        </w:rPr>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tg4qkoiulvty" w:id="8"/>
      <w:bookmarkEnd w:id="8"/>
      <w:r w:rsidDel="00000000" w:rsidR="00000000" w:rsidRPr="00000000">
        <w:rPr>
          <w:rFonts w:ascii="Arial" w:cs="Arial" w:eastAsia="Arial" w:hAnsi="Arial"/>
          <w:rtl w:val="0"/>
        </w:rPr>
        <w:t xml:space="preserve">současném světě. Mgr. Jarmil Vepřek, Ph.D. dokázal zaujmout a motivovat žáky k hlubšímu zájmu o češtinu.</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bbz3qitalv8x" w:id="9"/>
      <w:bookmarkEnd w:id="9"/>
      <w:r w:rsidDel="00000000" w:rsidR="00000000" w:rsidRPr="00000000">
        <w:rPr>
          <w:rFonts w:ascii="Arial" w:cs="Arial" w:eastAsia="Arial" w:hAnsi="Arial"/>
          <w:rtl w:val="0"/>
        </w:rPr>
        <w:t xml:space="preserve">                                                            </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1j1ppmjn24nj" w:id="10"/>
      <w:bookmarkEnd w:id="10"/>
      <w:r w:rsidDel="00000000" w:rsidR="00000000" w:rsidRPr="00000000">
        <w:rPr>
          <w:rtl w:val="0"/>
        </w:rPr>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Arial" w:cs="Arial" w:eastAsia="Arial" w:hAnsi="Arial"/>
        </w:rPr>
      </w:pPr>
      <w:bookmarkStart w:colFirst="0" w:colLast="0" w:name="_heading=h.85w0z482g0qt" w:id="11"/>
      <w:bookmarkEnd w:id="11"/>
      <w:r w:rsidDel="00000000" w:rsidR="00000000" w:rsidRPr="00000000">
        <w:rPr>
          <w:rFonts w:ascii="Arial" w:cs="Arial" w:eastAsia="Arial" w:hAnsi="Arial"/>
          <w:rtl w:val="0"/>
        </w:rPr>
        <w:t xml:space="preserve">                                                                                            Zapsala: Anna Meniecová</w:t>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21">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22">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23">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24">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4"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1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QUPL9Rc8IVjG7tWWt5WPiM9Ew==">CgMxLjAyDmgub2FjZm52czdqdGZnMg5oLjF5M3k1ZmdmYml0NjIOaC55OG5qZzZsbGF6ZWoyDWguZHBpaHltYmZ2cGIyDmgudGI5ajl1YmR4emQzMg5oLmdsbGNiYmpyeXljdjIMaC5uNGJjaDFyM3U5Mg5oLnNxYjhwZ3hreWc3ODIOaC50ZzRxa29pdWx2dHkyDmguYmJ6M3FpdGFsdjh4Mg5oLjFqMXBwbWpuMjRuajIOaC44NXcwejQ4MmcwcXQ4AHIhMUQ1MEVVbHVCZEx6ZTFqcWNNS00yMFlkWmpBYW56T0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