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8518" w14:textId="77777777" w:rsidR="00E41F48" w:rsidRPr="00E41F48" w:rsidRDefault="00E41F48" w:rsidP="00E41F48">
      <w:pPr>
        <w:rPr>
          <w:b/>
        </w:rPr>
      </w:pPr>
    </w:p>
    <w:p w14:paraId="7C4AA057" w14:textId="77777777" w:rsidR="00E41F48" w:rsidRPr="00E41F48" w:rsidRDefault="00E41F48" w:rsidP="0098765E">
      <w:pPr>
        <w:jc w:val="center"/>
        <w:rPr>
          <w:b/>
        </w:rPr>
      </w:pPr>
      <w:r w:rsidRPr="00E41F48">
        <w:rPr>
          <w:b/>
        </w:rPr>
        <w:t>ZÁPIS</w:t>
      </w:r>
    </w:p>
    <w:p w14:paraId="55F61367" w14:textId="77777777" w:rsidR="00E41F48" w:rsidRPr="00E41F48" w:rsidRDefault="00E41F48" w:rsidP="00E41F48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E41F48" w:rsidRPr="00E41F48" w14:paraId="24A32E5E" w14:textId="77777777" w:rsidTr="00E41F4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428A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>Název akce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8619" w14:textId="77777777" w:rsidR="00E41F48" w:rsidRPr="00E41F48" w:rsidRDefault="00E41F48" w:rsidP="00E41F48">
            <w:r w:rsidRPr="00E41F48">
              <w:t xml:space="preserve">Cyklus aktivit polytechnického vzdělávání v MŠ </w:t>
            </w:r>
          </w:p>
          <w:p w14:paraId="24211805" w14:textId="5C276B68" w:rsidR="00E41F48" w:rsidRPr="00E41F48" w:rsidRDefault="00E41F48" w:rsidP="00E41F48">
            <w:r w:rsidRPr="00E41F48">
              <w:t>“</w:t>
            </w:r>
            <w:r w:rsidR="004B1A1E">
              <w:t>Svět pod mikroskopem</w:t>
            </w:r>
            <w:r w:rsidRPr="00E41F48">
              <w:t>”</w:t>
            </w:r>
          </w:p>
        </w:tc>
      </w:tr>
      <w:tr w:rsidR="00E41F48" w:rsidRPr="00E41F48" w14:paraId="10DA694C" w14:textId="77777777" w:rsidTr="00E41F4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941F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 xml:space="preserve">Lektor </w:t>
            </w:r>
          </w:p>
          <w:p w14:paraId="7FDD1B6C" w14:textId="77777777" w:rsidR="00E41F48" w:rsidRPr="00E41F48" w:rsidRDefault="00E41F48" w:rsidP="00E41F48">
            <w:pPr>
              <w:rPr>
                <w:b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0298" w14:textId="77777777" w:rsidR="00E41F48" w:rsidRPr="00E41F48" w:rsidRDefault="00E41F48" w:rsidP="00E41F48">
            <w:r w:rsidRPr="00E41F48">
              <w:t xml:space="preserve">Mgr. Veronika </w:t>
            </w:r>
            <w:proofErr w:type="spellStart"/>
            <w:r w:rsidRPr="00E41F48">
              <w:t>Rolná</w:t>
            </w:r>
            <w:proofErr w:type="spellEnd"/>
          </w:p>
        </w:tc>
      </w:tr>
      <w:tr w:rsidR="00E41F48" w:rsidRPr="00E41F48" w14:paraId="4178EE31" w14:textId="77777777" w:rsidTr="00E41F4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478D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>Datum a čas konání</w:t>
            </w:r>
          </w:p>
          <w:p w14:paraId="59F3B5E0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>(</w:t>
            </w:r>
            <w:proofErr w:type="gramStart"/>
            <w:r w:rsidRPr="00E41F48">
              <w:rPr>
                <w:b/>
              </w:rPr>
              <w:t>od - do</w:t>
            </w:r>
            <w:proofErr w:type="gramEnd"/>
            <w:r w:rsidRPr="00E41F48">
              <w:rPr>
                <w:b/>
              </w:rPr>
              <w:t>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416A" w14:textId="40050218" w:rsidR="00E41F48" w:rsidRPr="00E41F48" w:rsidRDefault="003A01A8" w:rsidP="00E41F48">
            <w:r>
              <w:t>1</w:t>
            </w:r>
            <w:r w:rsidR="00E41F48" w:rsidRPr="00E41F48">
              <w:t>7.1</w:t>
            </w:r>
            <w:r>
              <w:t>2</w:t>
            </w:r>
            <w:r w:rsidR="00E41F48" w:rsidRPr="00E41F48">
              <w:t>.2024</w:t>
            </w:r>
          </w:p>
          <w:p w14:paraId="79FB870D" w14:textId="0937553F" w:rsidR="00E41F48" w:rsidRPr="00E41F48" w:rsidRDefault="00E41F48" w:rsidP="00E41F48">
            <w:r w:rsidRPr="00E41F48">
              <w:t>9:00-1</w:t>
            </w:r>
            <w:r w:rsidR="00AA4053">
              <w:t>1</w:t>
            </w:r>
            <w:r w:rsidRPr="00E41F48">
              <w:t>:00 hod</w:t>
            </w:r>
          </w:p>
        </w:tc>
      </w:tr>
      <w:tr w:rsidR="00E41F48" w:rsidRPr="00E41F48" w14:paraId="43EEF88A" w14:textId="77777777" w:rsidTr="00E41F48">
        <w:trPr>
          <w:trHeight w:val="6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9A00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>Místo konání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EE7CA" w14:textId="7E1197DD" w:rsidR="00E41F48" w:rsidRPr="00E41F48" w:rsidRDefault="00E41F48" w:rsidP="00E41F48">
            <w:r w:rsidRPr="00E41F48">
              <w:t>Mateřská škola</w:t>
            </w:r>
            <w:r w:rsidR="003A01A8">
              <w:t xml:space="preserve"> Měcholupy</w:t>
            </w:r>
          </w:p>
        </w:tc>
      </w:tr>
    </w:tbl>
    <w:p w14:paraId="41C19CE6" w14:textId="77777777" w:rsidR="00E41F48" w:rsidRPr="00E41F48" w:rsidRDefault="00E41F48" w:rsidP="00E41F48"/>
    <w:p w14:paraId="3BAD0A6F" w14:textId="77777777" w:rsidR="00E41F48" w:rsidRPr="00E41F48" w:rsidRDefault="00E41F48" w:rsidP="00E41F48"/>
    <w:p w14:paraId="787606DC" w14:textId="545C5EA1" w:rsidR="00E41F48" w:rsidRPr="00E41F48" w:rsidRDefault="00E41F48" w:rsidP="00E41F48">
      <w:pPr>
        <w:rPr>
          <w:b/>
        </w:rPr>
      </w:pPr>
      <w:r w:rsidRPr="00E41F48">
        <w:t xml:space="preserve">Dne </w:t>
      </w:r>
      <w:r w:rsidR="003A01A8">
        <w:t>17. 12</w:t>
      </w:r>
      <w:r w:rsidRPr="00E41F48">
        <w:t xml:space="preserve">. jsem navštívila Mateřskou školu </w:t>
      </w:r>
      <w:r w:rsidR="0028611E">
        <w:t>v Měcholupech</w:t>
      </w:r>
      <w:r w:rsidRPr="00E41F48">
        <w:t xml:space="preserve"> v rámci cyklu aktivit polytechnického vzdělávání, s lekcí na téma </w:t>
      </w:r>
      <w:r w:rsidRPr="00E41F48">
        <w:rPr>
          <w:b/>
        </w:rPr>
        <w:t>„</w:t>
      </w:r>
      <w:r w:rsidR="00260AAE">
        <w:rPr>
          <w:b/>
        </w:rPr>
        <w:t>Svět pod mikroskopem</w:t>
      </w:r>
      <w:r w:rsidRPr="00E41F48">
        <w:rPr>
          <w:b/>
        </w:rPr>
        <w:t>.“</w:t>
      </w:r>
    </w:p>
    <w:p w14:paraId="62F20B26" w14:textId="77777777" w:rsidR="00E41F48" w:rsidRPr="00E41F48" w:rsidRDefault="00E41F48" w:rsidP="00E41F48">
      <w:pPr>
        <w:rPr>
          <w:b/>
        </w:rPr>
      </w:pPr>
    </w:p>
    <w:p w14:paraId="44430945" w14:textId="4D40B4CE" w:rsidR="00881C15" w:rsidRDefault="003B2874" w:rsidP="00881C15">
      <w:r>
        <w:t>Po krátkém přivítání a zopakování si, co si děti zapamatovaly z předešlé lekce, jsem jim p</w:t>
      </w:r>
      <w:r w:rsidR="00E41F48" w:rsidRPr="00E41F48">
        <w:t>ředstavila téma, které budeme zkoumat</w:t>
      </w:r>
      <w:r>
        <w:t xml:space="preserve"> tentokrát</w:t>
      </w:r>
      <w:r w:rsidR="00E41F48" w:rsidRPr="00E41F48">
        <w:t>.</w:t>
      </w:r>
      <w:r w:rsidR="00995EA8">
        <w:t xml:space="preserve"> Povídali jsme si o tom, jaké </w:t>
      </w:r>
      <w:r w:rsidR="00A872CC">
        <w:t>známe „přístroje“ pro přiblížení malých objektů</w:t>
      </w:r>
      <w:r w:rsidR="00757180">
        <w:t xml:space="preserve"> a proč vlastně potřebujeme některé </w:t>
      </w:r>
      <w:r w:rsidR="009B1647">
        <w:t xml:space="preserve">předměty či organismy přiblížit. </w:t>
      </w:r>
      <w:r w:rsidR="004E7150">
        <w:t>Děti si zahrály na myslivce, piráty</w:t>
      </w:r>
      <w:r w:rsidR="00EE3D3B">
        <w:t xml:space="preserve"> a hvězdáře.</w:t>
      </w:r>
      <w:r w:rsidR="006523C7">
        <w:t xml:space="preserve"> Úvod jsme zakončila povídání</w:t>
      </w:r>
      <w:r w:rsidR="00881C15">
        <w:t xml:space="preserve"> o tom, že mikroskopem zvětšujeme malé objekty, a</w:t>
      </w:r>
      <w:r w:rsidR="00EE3D3B">
        <w:t xml:space="preserve"> jakými dalekohledy</w:t>
      </w:r>
      <w:r w:rsidR="00881C15">
        <w:t xml:space="preserve"> pozorujeme vzdálené objekty</w:t>
      </w:r>
      <w:r w:rsidR="003E5B1E">
        <w:t>.</w:t>
      </w:r>
      <w:r w:rsidR="009E57AE">
        <w:t xml:space="preserve"> </w:t>
      </w:r>
    </w:p>
    <w:p w14:paraId="64B06C24" w14:textId="5AC78557" w:rsidR="000D7009" w:rsidRDefault="000D7009" w:rsidP="00E41F48"/>
    <w:p w14:paraId="5EC642AC" w14:textId="57BB7846" w:rsidR="008A6991" w:rsidRDefault="00603670" w:rsidP="00E41F48">
      <w:r>
        <w:t xml:space="preserve">Než </w:t>
      </w:r>
      <w:r w:rsidR="00594C21">
        <w:t xml:space="preserve">děti začaly pracovat s lupou a mikroskopem </w:t>
      </w:r>
      <w:r w:rsidR="00075EE1">
        <w:t>dostaly ode mě úkol.</w:t>
      </w:r>
      <w:r w:rsidR="00223A15">
        <w:t xml:space="preserve"> Rozdělila jsem je do skupin a rozdala jim fotografie</w:t>
      </w:r>
      <w:r w:rsidR="00360028">
        <w:t xml:space="preserve">. </w:t>
      </w:r>
      <w:r w:rsidR="00075EE1">
        <w:t xml:space="preserve"> Musely rozluštit</w:t>
      </w:r>
      <w:r w:rsidR="006071D0">
        <w:t xml:space="preserve">, co se </w:t>
      </w:r>
      <w:r w:rsidR="00360028">
        <w:t>na nich skrývá za zvětšené</w:t>
      </w:r>
      <w:r w:rsidR="006071D0">
        <w:t xml:space="preserve"> </w:t>
      </w:r>
      <w:r w:rsidR="005C4E7B">
        <w:t xml:space="preserve">předměty. </w:t>
      </w:r>
      <w:r w:rsidR="00D165A0">
        <w:t>Jedním z předmětů na fotografii byl mák, který jsme si i reálně vyzkoušel</w:t>
      </w:r>
      <w:r w:rsidR="00E84048">
        <w:t>i</w:t>
      </w:r>
      <w:r w:rsidR="00D165A0">
        <w:t xml:space="preserve"> zvětšit</w:t>
      </w:r>
      <w:r w:rsidR="00767AB8">
        <w:t xml:space="preserve"> a ukáza</w:t>
      </w:r>
      <w:r w:rsidR="001368BC">
        <w:t>li</w:t>
      </w:r>
      <w:r w:rsidR="00767AB8">
        <w:t xml:space="preserve"> si tak, že každý </w:t>
      </w:r>
      <w:r w:rsidR="001368BC">
        <w:t>přístroj opravdu zvětšuje jinak</w:t>
      </w:r>
      <w:r w:rsidR="00453749">
        <w:t xml:space="preserve">. Vysvětlila jsem dětem, že některé mikroskopy zvětšují </w:t>
      </w:r>
      <w:r w:rsidR="00F366DC">
        <w:t xml:space="preserve">40x jiné </w:t>
      </w:r>
      <w:r w:rsidR="006D65F5">
        <w:t xml:space="preserve">1000x. </w:t>
      </w:r>
      <w:r w:rsidR="00127876">
        <w:t xml:space="preserve">V pokusu jsme si však ukázali, </w:t>
      </w:r>
      <w:r w:rsidR="00D208E5">
        <w:t xml:space="preserve">že není důležité pouze číslo zvětšení, ale i optika, kterou se na daný objekt díváme. </w:t>
      </w:r>
      <w:r w:rsidR="00D33F7C">
        <w:t xml:space="preserve">Ne vždy, je velké zvětšení správně zaostřené a nemůžeme tedy vidět detaily zkoumaného objektu. </w:t>
      </w:r>
    </w:p>
    <w:p w14:paraId="4CDCC92E" w14:textId="77777777" w:rsidR="00B27A2A" w:rsidRDefault="00B27A2A" w:rsidP="00E41F48"/>
    <w:p w14:paraId="2A069B45" w14:textId="5FCE33CA" w:rsidR="00E41F48" w:rsidRPr="00E41F48" w:rsidRDefault="00807E6D" w:rsidP="00E41F48">
      <w:r>
        <w:t xml:space="preserve">Při prvním pokusu si </w:t>
      </w:r>
      <w:r w:rsidR="00546308">
        <w:t xml:space="preserve">děti hrály na badatele. Nejprve jsem jim </w:t>
      </w:r>
      <w:r w:rsidR="005554E9">
        <w:t>ukázala,</w:t>
      </w:r>
      <w:r w:rsidR="00A77BE4">
        <w:t xml:space="preserve"> jak s lupou pracovat. Vysvětlila jsem jim, že lupo</w:t>
      </w:r>
      <w:r w:rsidR="00FE365A">
        <w:t xml:space="preserve">u většinou pozorujeme například lezoucí hmyz nebo malé písmo. </w:t>
      </w:r>
      <w:r w:rsidR="00003DB0">
        <w:t xml:space="preserve">Je to nejjednodušší optický přístroj, který nám ale neposkytne přílišné zvětšení. Chceme-li dosáhnout pomocí lup většího zvětšení, musíme umístit několik čoček nad sebe. </w:t>
      </w:r>
      <w:r w:rsidR="00CD44BA">
        <w:t>Děti p</w:t>
      </w:r>
      <w:r w:rsidR="00407540">
        <w:t>ozorovaly nejdříve mák a poté hledaly různé o</w:t>
      </w:r>
      <w:r w:rsidR="003C2D5C">
        <w:t xml:space="preserve">bjekty na pozorování po třídě. </w:t>
      </w:r>
    </w:p>
    <w:p w14:paraId="5A7F81ED" w14:textId="77777777" w:rsidR="00E41F48" w:rsidRDefault="00E41F48" w:rsidP="00E41F48"/>
    <w:p w14:paraId="31E3CCC3" w14:textId="591F2B54" w:rsidR="007776B6" w:rsidRDefault="007776B6" w:rsidP="00E41F48">
      <w:r>
        <w:t>Dalším jejich úkolem bylo vločkové pexeso, kde měl</w:t>
      </w:r>
      <w:r w:rsidR="00596110">
        <w:t>i</w:t>
      </w:r>
      <w:r>
        <w:t xml:space="preserve"> k sobě správně přiřadit obrázky, které jsou stejné. Jeden obrázek vločky byl veliký, snadno rozeznatelný pouhým okem. Druhý obrázek sněhové vločky byl malinký. Děti tedy musely zkoumaný objekt prohlédnout pod lupou. </w:t>
      </w:r>
    </w:p>
    <w:p w14:paraId="3FD82250" w14:textId="77777777" w:rsidR="00662816" w:rsidRDefault="00662816" w:rsidP="00E41F48"/>
    <w:p w14:paraId="33B48052" w14:textId="54296D34" w:rsidR="00662816" w:rsidRPr="00E41F48" w:rsidRDefault="00662816" w:rsidP="00E41F48">
      <w:r>
        <w:lastRenderedPageBreak/>
        <w:t xml:space="preserve">Poslední pokus této lekce, bylo pozorování </w:t>
      </w:r>
      <w:r w:rsidR="00370A2E">
        <w:t xml:space="preserve">listu </w:t>
      </w:r>
      <w:r w:rsidR="001B3CD0">
        <w:t xml:space="preserve">pampelišky </w:t>
      </w:r>
      <w:r w:rsidR="00370A2E">
        <w:t>pod mikroskopem. Děti se naučily</w:t>
      </w:r>
      <w:r w:rsidR="00283CA2">
        <w:t xml:space="preserve">, že </w:t>
      </w:r>
      <w:r w:rsidR="00863318">
        <w:t>mikroskop se skládá z několika částí. Ukázala jsem jim, že je důležité nesahat na čočku objektivu abychom ji neznečistili.</w:t>
      </w:r>
      <w:r w:rsidR="00F51B33">
        <w:t xml:space="preserve"> Společně jsme umístili preparát na sklíčko a následně jej přenesli na stolek mikroskopu. </w:t>
      </w:r>
      <w:r w:rsidR="00A2373B">
        <w:t>Pomocí šroubů jsme zaostřili na zkoumaný</w:t>
      </w:r>
      <w:r w:rsidR="008D395B">
        <w:t xml:space="preserve"> objekt tak, abychom jej ostře viděli. </w:t>
      </w:r>
      <w:r w:rsidR="00BE6C23">
        <w:t xml:space="preserve">Každý si mohl vyzkoušet zaostřit tak, jak mu bylo příjemné. </w:t>
      </w:r>
      <w:proofErr w:type="gramStart"/>
      <w:r w:rsidR="00F35D41">
        <w:t>Ti</w:t>
      </w:r>
      <w:proofErr w:type="gramEnd"/>
      <w:r w:rsidR="00F35D41">
        <w:t xml:space="preserve"> co nepracovali s mikroskopem,</w:t>
      </w:r>
      <w:r w:rsidR="00963374">
        <w:t xml:space="preserve"> dostali pracovní listy a pomocí lupy hledali rozdíly na mini obrázcích. </w:t>
      </w:r>
    </w:p>
    <w:p w14:paraId="0D9A31E0" w14:textId="77777777" w:rsidR="00E41F48" w:rsidRPr="00E41F48" w:rsidRDefault="00E41F48" w:rsidP="00E41F48">
      <w:pPr>
        <w:rPr>
          <w:bCs/>
        </w:rPr>
      </w:pPr>
    </w:p>
    <w:p w14:paraId="6F7819CA" w14:textId="77777777" w:rsidR="00E41F48" w:rsidRPr="00E41F48" w:rsidRDefault="00E41F48" w:rsidP="00E41F48">
      <w:pPr>
        <w:rPr>
          <w:b/>
        </w:rPr>
      </w:pPr>
    </w:p>
    <w:p w14:paraId="3D165B73" w14:textId="77777777" w:rsidR="00E41F48" w:rsidRDefault="00E41F48" w:rsidP="00E41F48">
      <w:r w:rsidRPr="00E41F48">
        <w:rPr>
          <w:b/>
        </w:rPr>
        <w:t>Shrnutí a zhodnocení:</w:t>
      </w:r>
      <w:r w:rsidRPr="00E41F48">
        <w:t xml:space="preserve"> </w:t>
      </w:r>
    </w:p>
    <w:p w14:paraId="4765A4A9" w14:textId="6CF5BE8D" w:rsidR="00E41F48" w:rsidRPr="00E41F48" w:rsidRDefault="00E93078" w:rsidP="00E41F48">
      <w:r>
        <w:t xml:space="preserve">Všechny pokusy se během lekce povedly. </w:t>
      </w:r>
      <w:r w:rsidR="001B2AA6">
        <w:t xml:space="preserve"> Děti n</w:t>
      </w:r>
      <w:r w:rsidR="00551807">
        <w:t xml:space="preserve">adšeně běhaly s lupami po třídě a hledaly malé objekty ke zvětšení. Největší radost jim přineslo pozorování spolužáků, </w:t>
      </w:r>
      <w:r w:rsidR="00792536">
        <w:t>jejich zvětšených očí</w:t>
      </w:r>
      <w:r w:rsidR="00EF41C1">
        <w:t xml:space="preserve"> či dlaní. </w:t>
      </w:r>
      <w:r w:rsidR="00B111DE">
        <w:t>Překvapením pro mě b</w:t>
      </w:r>
      <w:r w:rsidR="00494A8C">
        <w:t>ylo</w:t>
      </w:r>
      <w:r w:rsidR="003744C1">
        <w:t>, jak</w:t>
      </w:r>
      <w:r w:rsidR="00494A8C">
        <w:t xml:space="preserve"> těžké </w:t>
      </w:r>
      <w:r w:rsidR="003744C1">
        <w:t xml:space="preserve">bylo pro děti </w:t>
      </w:r>
      <w:r w:rsidR="00494A8C">
        <w:t>najít shodné vločky. Myslím, že se děti nedokázaly plně soustředit. Někteří hledači by</w:t>
      </w:r>
      <w:r w:rsidR="00734DB8">
        <w:t>li ovšem úspěšní</w:t>
      </w:r>
      <w:r w:rsidR="00E5592D">
        <w:t xml:space="preserve">, převážně dívky. </w:t>
      </w:r>
      <w:r w:rsidR="00C27EBB">
        <w:t xml:space="preserve">Práci se sklíčkem a preparátem všichni sledovali se zaujetím. Samotné zkoumání mikroskopem </w:t>
      </w:r>
      <w:r w:rsidR="00F35D41">
        <w:t xml:space="preserve">bylo pro děti zajímavé. </w:t>
      </w:r>
      <w:r w:rsidR="00734DB8">
        <w:t xml:space="preserve"> </w:t>
      </w:r>
    </w:p>
    <w:p w14:paraId="216AB1CD" w14:textId="77777777" w:rsidR="00E41F48" w:rsidRPr="00E41F48" w:rsidRDefault="00E41F48" w:rsidP="00E41F48"/>
    <w:p w14:paraId="1533C71D" w14:textId="77777777" w:rsidR="00E41F48" w:rsidRPr="00E41F48" w:rsidRDefault="00E41F48" w:rsidP="00E41F48">
      <w:pPr>
        <w:rPr>
          <w:b/>
        </w:rPr>
      </w:pPr>
      <w:r w:rsidRPr="00E41F48">
        <w:rPr>
          <w:b/>
        </w:rPr>
        <w:t>Závěr:</w:t>
      </w:r>
    </w:p>
    <w:p w14:paraId="7E6A5B81" w14:textId="7E5AF5E3" w:rsidR="00E41F48" w:rsidRPr="00E41F48" w:rsidRDefault="00E41F48" w:rsidP="00E41F48">
      <w:r w:rsidRPr="00E41F48">
        <w:t>Závěrem lekce</w:t>
      </w:r>
      <w:r w:rsidR="009E5E61">
        <w:t xml:space="preserve"> </w:t>
      </w:r>
      <w:r w:rsidRPr="00E41F48">
        <w:t>j</w:t>
      </w:r>
      <w:r w:rsidR="009E5E61">
        <w:t>sem</w:t>
      </w:r>
      <w:r w:rsidRPr="00E41F48">
        <w:t xml:space="preserve"> s dětm</w:t>
      </w:r>
      <w:r w:rsidR="009E5E61">
        <w:t>i</w:t>
      </w:r>
      <w:r w:rsidRPr="00E41F48">
        <w:t xml:space="preserve"> vyhodnotil</w:t>
      </w:r>
      <w:r w:rsidR="009E5E61">
        <w:t>a</w:t>
      </w:r>
      <w:r w:rsidR="00891F67">
        <w:t xml:space="preserve"> </w:t>
      </w:r>
      <w:r w:rsidR="00182384">
        <w:t>jejich práci</w:t>
      </w:r>
      <w:r w:rsidRPr="00E41F48">
        <w:t>. Děti hodnotily, jaké pokusy je bavily nejvíce. Lekce</w:t>
      </w:r>
      <w:r w:rsidR="00F15813">
        <w:t xml:space="preserve"> je</w:t>
      </w:r>
      <w:r w:rsidRPr="00E41F48">
        <w:t xml:space="preserve"> zaujala a věřím, že posílila jejich zvídavost. Za pomoci paní učitelek dokázal</w:t>
      </w:r>
      <w:r w:rsidR="00F15813">
        <w:t>y</w:t>
      </w:r>
      <w:r w:rsidRPr="00E41F48">
        <w:t xml:space="preserve"> pracovat podle pokynů a instrukcí</w:t>
      </w:r>
      <w:r w:rsidR="00470B8B">
        <w:t xml:space="preserve"> </w:t>
      </w:r>
      <w:r w:rsidRPr="00E41F48">
        <w:t>a vytvářel</w:t>
      </w:r>
      <w:r w:rsidR="00470B8B">
        <w:t>y</w:t>
      </w:r>
      <w:r w:rsidRPr="00E41F48">
        <w:t xml:space="preserve"> jednoduché úvahy. </w:t>
      </w:r>
    </w:p>
    <w:p w14:paraId="51455800" w14:textId="77777777" w:rsidR="00E41F48" w:rsidRPr="00E41F48" w:rsidRDefault="00E41F48" w:rsidP="00E41F48"/>
    <w:p w14:paraId="6C4DE6D1" w14:textId="77777777" w:rsidR="00E41F48" w:rsidRPr="00E41F48" w:rsidRDefault="00E41F48" w:rsidP="00E41F48"/>
    <w:p w14:paraId="039CD292" w14:textId="23B9B40E" w:rsidR="00E41F48" w:rsidRPr="00E41F48" w:rsidRDefault="00E41F48" w:rsidP="00E41F48">
      <w:r w:rsidRPr="00E41F48">
        <w:t xml:space="preserve">Vypracovala: </w:t>
      </w:r>
      <w:r w:rsidR="00470B8B">
        <w:t xml:space="preserve">Mgr., </w:t>
      </w:r>
      <w:r w:rsidRPr="00E41F48">
        <w:t xml:space="preserve">Veronika </w:t>
      </w:r>
      <w:proofErr w:type="spellStart"/>
      <w:r w:rsidRPr="00E41F48">
        <w:t>Rolná</w:t>
      </w:r>
      <w:proofErr w:type="spellEnd"/>
    </w:p>
    <w:p w14:paraId="3246DB38" w14:textId="77777777" w:rsidR="00E41F48" w:rsidRPr="00E41F48" w:rsidRDefault="00E41F48" w:rsidP="00E41F48"/>
    <w:p w14:paraId="6354C550" w14:textId="77777777" w:rsidR="00E41F48" w:rsidRPr="00E41F48" w:rsidRDefault="00E41F48" w:rsidP="00E41F48"/>
    <w:p w14:paraId="46228353" w14:textId="77777777" w:rsidR="00E41F48" w:rsidRPr="00E41F48" w:rsidRDefault="00E41F48" w:rsidP="00E41F48"/>
    <w:p w14:paraId="3514EB42" w14:textId="77777777" w:rsidR="00E41F48" w:rsidRPr="00E41F48" w:rsidRDefault="00E41F48" w:rsidP="00E41F48"/>
    <w:p w14:paraId="53B30AC9" w14:textId="77777777" w:rsidR="00830968" w:rsidRPr="00E41F48" w:rsidRDefault="00830968" w:rsidP="00E41F48"/>
    <w:sectPr w:rsidR="00830968" w:rsidRPr="00E41F48" w:rsidSect="00431DCA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1FE0" w14:textId="77777777" w:rsidR="00EC4FAA" w:rsidRDefault="00EC4FAA">
      <w:r>
        <w:separator/>
      </w:r>
    </w:p>
  </w:endnote>
  <w:endnote w:type="continuationSeparator" w:id="0">
    <w:p w14:paraId="439DC65C" w14:textId="77777777" w:rsidR="00EC4FAA" w:rsidRDefault="00EC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5AEE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22F4549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9563D16" wp14:editId="6C723E32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81DFC7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4372C277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49B1BA9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CA47E" w14:textId="77777777" w:rsidR="00EC4FAA" w:rsidRDefault="00EC4FAA">
      <w:r>
        <w:separator/>
      </w:r>
    </w:p>
  </w:footnote>
  <w:footnote w:type="continuationSeparator" w:id="0">
    <w:p w14:paraId="167A5871" w14:textId="77777777" w:rsidR="00EC4FAA" w:rsidRDefault="00EC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AA36" w14:textId="77777777" w:rsidR="0098765E" w:rsidRDefault="0098765E">
    <w:pPr>
      <w:jc w:val="center"/>
    </w:pPr>
  </w:p>
  <w:p w14:paraId="1FC7C631" w14:textId="77777777" w:rsidR="0098765E" w:rsidRDefault="0098765E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042C0B95" wp14:editId="28C504CF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0B00D8" w14:textId="77777777" w:rsidR="0098765E" w:rsidRDefault="0098765E">
    <w:pPr>
      <w:jc w:val="center"/>
    </w:pPr>
  </w:p>
  <w:p w14:paraId="172C3D68" w14:textId="77777777" w:rsidR="0098765E" w:rsidRDefault="0098765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173C7794" w14:textId="77777777" w:rsidR="0098765E" w:rsidRDefault="0098765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CA"/>
    <w:rsid w:val="00003DB0"/>
    <w:rsid w:val="00045BE6"/>
    <w:rsid w:val="00075EE1"/>
    <w:rsid w:val="00085C06"/>
    <w:rsid w:val="000D7009"/>
    <w:rsid w:val="000E68B5"/>
    <w:rsid w:val="00127876"/>
    <w:rsid w:val="001368BC"/>
    <w:rsid w:val="00155A66"/>
    <w:rsid w:val="00182384"/>
    <w:rsid w:val="001B2AA6"/>
    <w:rsid w:val="001B3CD0"/>
    <w:rsid w:val="00223A15"/>
    <w:rsid w:val="00260AAE"/>
    <w:rsid w:val="0027798D"/>
    <w:rsid w:val="00283CA2"/>
    <w:rsid w:val="0028611E"/>
    <w:rsid w:val="002E4C77"/>
    <w:rsid w:val="00300ADE"/>
    <w:rsid w:val="00310EC8"/>
    <w:rsid w:val="00354F87"/>
    <w:rsid w:val="00360028"/>
    <w:rsid w:val="00370A2E"/>
    <w:rsid w:val="00372302"/>
    <w:rsid w:val="003744C1"/>
    <w:rsid w:val="003A01A8"/>
    <w:rsid w:val="003B2874"/>
    <w:rsid w:val="003C2D5C"/>
    <w:rsid w:val="003C325B"/>
    <w:rsid w:val="003E0018"/>
    <w:rsid w:val="003E29C8"/>
    <w:rsid w:val="003E5B1E"/>
    <w:rsid w:val="00407540"/>
    <w:rsid w:val="00431DCA"/>
    <w:rsid w:val="00453749"/>
    <w:rsid w:val="00470B8B"/>
    <w:rsid w:val="0049121C"/>
    <w:rsid w:val="00494A8C"/>
    <w:rsid w:val="004B1A1E"/>
    <w:rsid w:val="004E7150"/>
    <w:rsid w:val="005236A0"/>
    <w:rsid w:val="00534952"/>
    <w:rsid w:val="00541A0C"/>
    <w:rsid w:val="00546308"/>
    <w:rsid w:val="00551807"/>
    <w:rsid w:val="005554E9"/>
    <w:rsid w:val="00594C21"/>
    <w:rsid w:val="00596110"/>
    <w:rsid w:val="005C4E7B"/>
    <w:rsid w:val="005F3117"/>
    <w:rsid w:val="00603670"/>
    <w:rsid w:val="006071D0"/>
    <w:rsid w:val="006523C7"/>
    <w:rsid w:val="00662816"/>
    <w:rsid w:val="00670568"/>
    <w:rsid w:val="006D65F5"/>
    <w:rsid w:val="00707B5A"/>
    <w:rsid w:val="0071219B"/>
    <w:rsid w:val="007155A2"/>
    <w:rsid w:val="00734DB8"/>
    <w:rsid w:val="00757180"/>
    <w:rsid w:val="00764285"/>
    <w:rsid w:val="00767AB8"/>
    <w:rsid w:val="007776B6"/>
    <w:rsid w:val="00792536"/>
    <w:rsid w:val="007A60FB"/>
    <w:rsid w:val="007F7A08"/>
    <w:rsid w:val="00807E6D"/>
    <w:rsid w:val="00830968"/>
    <w:rsid w:val="00843BAC"/>
    <w:rsid w:val="00863318"/>
    <w:rsid w:val="00875E60"/>
    <w:rsid w:val="00881C15"/>
    <w:rsid w:val="00891F67"/>
    <w:rsid w:val="00894B7C"/>
    <w:rsid w:val="008A6991"/>
    <w:rsid w:val="008B026E"/>
    <w:rsid w:val="008D395B"/>
    <w:rsid w:val="008D44FE"/>
    <w:rsid w:val="008E51B0"/>
    <w:rsid w:val="00944FFD"/>
    <w:rsid w:val="00963374"/>
    <w:rsid w:val="00963E7B"/>
    <w:rsid w:val="00966D13"/>
    <w:rsid w:val="0098765E"/>
    <w:rsid w:val="00995EA8"/>
    <w:rsid w:val="009B1647"/>
    <w:rsid w:val="009D4B5B"/>
    <w:rsid w:val="009E57AE"/>
    <w:rsid w:val="009E5E61"/>
    <w:rsid w:val="00A2373B"/>
    <w:rsid w:val="00A42F16"/>
    <w:rsid w:val="00A77BE4"/>
    <w:rsid w:val="00A82BA3"/>
    <w:rsid w:val="00A872CC"/>
    <w:rsid w:val="00AA4053"/>
    <w:rsid w:val="00AF027F"/>
    <w:rsid w:val="00AF0EBB"/>
    <w:rsid w:val="00B111DE"/>
    <w:rsid w:val="00B27A2A"/>
    <w:rsid w:val="00B74812"/>
    <w:rsid w:val="00BE6C23"/>
    <w:rsid w:val="00BF6125"/>
    <w:rsid w:val="00C128DA"/>
    <w:rsid w:val="00C27EBB"/>
    <w:rsid w:val="00C3592C"/>
    <w:rsid w:val="00C53457"/>
    <w:rsid w:val="00C84314"/>
    <w:rsid w:val="00C92A59"/>
    <w:rsid w:val="00CD252D"/>
    <w:rsid w:val="00CD44BA"/>
    <w:rsid w:val="00D0171F"/>
    <w:rsid w:val="00D165A0"/>
    <w:rsid w:val="00D208E5"/>
    <w:rsid w:val="00D33F7C"/>
    <w:rsid w:val="00DB23D6"/>
    <w:rsid w:val="00E0652F"/>
    <w:rsid w:val="00E26589"/>
    <w:rsid w:val="00E41F48"/>
    <w:rsid w:val="00E5111A"/>
    <w:rsid w:val="00E5592D"/>
    <w:rsid w:val="00E84048"/>
    <w:rsid w:val="00E93078"/>
    <w:rsid w:val="00EC4FAA"/>
    <w:rsid w:val="00EE3D3B"/>
    <w:rsid w:val="00EF2F48"/>
    <w:rsid w:val="00EF2FE7"/>
    <w:rsid w:val="00EF41C1"/>
    <w:rsid w:val="00F15813"/>
    <w:rsid w:val="00F16E4A"/>
    <w:rsid w:val="00F35D41"/>
    <w:rsid w:val="00F366DC"/>
    <w:rsid w:val="00F40F1F"/>
    <w:rsid w:val="00F508A1"/>
    <w:rsid w:val="00F51B33"/>
    <w:rsid w:val="00F81506"/>
    <w:rsid w:val="00FA734E"/>
    <w:rsid w:val="00FC39F6"/>
    <w:rsid w:val="00FE365A"/>
    <w:rsid w:val="00FF0AFA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1B3C"/>
  <w15:chartTrackingRefBased/>
  <w15:docId w15:val="{DE4E7E5C-5F7F-418B-8FA5-D8A1DB3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C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1D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D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1D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1D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1D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1D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1D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1D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1D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1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1D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1D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1D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1D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1D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1D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1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1D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1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1D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1D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1D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1D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1D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1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510A-66F6-48C0-8BF2-8402F989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5018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Rolny</dc:creator>
  <cp:keywords/>
  <dc:description/>
  <cp:lastModifiedBy>Marcel Rolny</cp:lastModifiedBy>
  <cp:revision>123</cp:revision>
  <dcterms:created xsi:type="dcterms:W3CDTF">2024-09-26T19:14:00Z</dcterms:created>
  <dcterms:modified xsi:type="dcterms:W3CDTF">2024-12-18T12:01:00Z</dcterms:modified>
</cp:coreProperties>
</file>